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rPr>
          <w:rFonts w:ascii="黑体" w:hAnsi="黑体" w:eastAsia="黑体"/>
          <w:sz w:val="44"/>
          <w:szCs w:val="44"/>
        </w:rPr>
      </w:pPr>
    </w:p>
    <w:p>
      <w:pPr>
        <w:ind w:firstLine="720" w:firstLineChars="100"/>
        <w:rPr>
          <w:rFonts w:ascii="黑体" w:hAnsi="黑体" w:eastAsia="黑体"/>
          <w:sz w:val="72"/>
          <w:szCs w:val="72"/>
        </w:rPr>
      </w:pPr>
      <w:r>
        <w:rPr>
          <w:rFonts w:hint="eastAsia" w:ascii="黑体" w:hAnsi="黑体" w:eastAsia="黑体"/>
          <w:sz w:val="72"/>
          <w:szCs w:val="72"/>
        </w:rPr>
        <w:t>乡镇权力运行监管细则</w:t>
      </w: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hint="eastAsia" w:ascii="黑体" w:hAnsi="黑体" w:eastAsia="黑体"/>
          <w:sz w:val="44"/>
          <w:szCs w:val="44"/>
        </w:rPr>
      </w:pPr>
    </w:p>
    <w:p>
      <w:pPr>
        <w:spacing w:line="520" w:lineRule="exact"/>
        <w:ind w:firstLine="440" w:firstLineChars="100"/>
        <w:rPr>
          <w:rFonts w:hint="eastAsia" w:ascii="黑体" w:hAnsi="黑体" w:eastAsia="黑体"/>
          <w:sz w:val="44"/>
          <w:szCs w:val="44"/>
        </w:rPr>
      </w:pPr>
    </w:p>
    <w:p>
      <w:pPr>
        <w:spacing w:line="520" w:lineRule="exact"/>
        <w:ind w:firstLine="440" w:firstLineChars="100"/>
        <w:rPr>
          <w:rFonts w:hint="eastAsia" w:ascii="黑体" w:hAnsi="黑体" w:eastAsia="黑体"/>
          <w:sz w:val="44"/>
          <w:szCs w:val="44"/>
        </w:rPr>
      </w:pPr>
    </w:p>
    <w:p>
      <w:pPr>
        <w:spacing w:line="520" w:lineRule="exact"/>
        <w:ind w:firstLine="440" w:firstLineChars="100"/>
        <w:rPr>
          <w:rFonts w:hint="eastAsia" w:ascii="黑体" w:hAnsi="黑体" w:eastAsia="黑体"/>
          <w:sz w:val="44"/>
          <w:szCs w:val="44"/>
        </w:rPr>
      </w:pPr>
    </w:p>
    <w:p>
      <w:pPr>
        <w:spacing w:line="520" w:lineRule="exact"/>
        <w:ind w:firstLine="440" w:firstLineChars="100"/>
        <w:rPr>
          <w:rFonts w:hint="eastAsia"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spacing w:line="520" w:lineRule="exact"/>
        <w:ind w:firstLine="2974" w:firstLineChars="676"/>
        <w:rPr>
          <w:rFonts w:ascii="黑体" w:hAnsi="黑体" w:eastAsia="黑体"/>
          <w:sz w:val="44"/>
          <w:szCs w:val="44"/>
        </w:rPr>
      </w:pPr>
      <w:r>
        <w:rPr>
          <w:rFonts w:hint="eastAsia" w:ascii="黑体" w:hAnsi="黑体" w:eastAsia="黑体"/>
          <w:sz w:val="44"/>
          <w:szCs w:val="44"/>
        </w:rPr>
        <w:t>石台县</w:t>
      </w:r>
      <w:r>
        <w:rPr>
          <w:rFonts w:hint="eastAsia" w:ascii="黑体" w:hAnsi="黑体" w:eastAsia="黑体"/>
          <w:sz w:val="44"/>
          <w:szCs w:val="44"/>
          <w:lang w:eastAsia="zh-CN"/>
        </w:rPr>
        <w:t>小河</w:t>
      </w:r>
      <w:r>
        <w:rPr>
          <w:rFonts w:hint="eastAsia" w:ascii="黑体" w:hAnsi="黑体" w:eastAsia="黑体"/>
          <w:sz w:val="44"/>
          <w:szCs w:val="44"/>
        </w:rPr>
        <w:t>镇</w:t>
      </w:r>
    </w:p>
    <w:p>
      <w:pPr>
        <w:spacing w:line="520" w:lineRule="exact"/>
        <w:ind w:firstLine="3080" w:firstLineChars="700"/>
        <w:rPr>
          <w:rFonts w:ascii="黑体" w:hAnsi="黑体" w:eastAsia="黑体"/>
          <w:sz w:val="44"/>
          <w:szCs w:val="44"/>
        </w:rPr>
      </w:pPr>
      <w:r>
        <w:rPr>
          <w:rFonts w:hint="eastAsia" w:ascii="黑体" w:hAnsi="黑体" w:eastAsia="黑体"/>
          <w:sz w:val="44"/>
          <w:szCs w:val="44"/>
        </w:rPr>
        <w:t>2016年12月</w:t>
      </w:r>
    </w:p>
    <w:p>
      <w:pPr>
        <w:spacing w:line="520" w:lineRule="exact"/>
        <w:ind w:firstLine="440" w:firstLineChars="100"/>
        <w:rPr>
          <w:rFonts w:ascii="黑体" w:hAnsi="黑体" w:eastAsia="黑体"/>
          <w:sz w:val="44"/>
          <w:szCs w:val="44"/>
        </w:rPr>
      </w:pPr>
    </w:p>
    <w:p>
      <w:pPr>
        <w:spacing w:line="520" w:lineRule="exact"/>
        <w:ind w:firstLine="440" w:firstLineChars="100"/>
        <w:rPr>
          <w:rFonts w:ascii="黑体" w:hAnsi="黑体" w:eastAsia="黑体"/>
          <w:sz w:val="44"/>
          <w:szCs w:val="44"/>
        </w:rPr>
      </w:pPr>
    </w:p>
    <w:p>
      <w:pPr>
        <w:pStyle w:val="14"/>
        <w:numPr>
          <w:ilvl w:val="0"/>
          <w:numId w:val="1"/>
        </w:numPr>
        <w:spacing w:line="520" w:lineRule="exact"/>
        <w:ind w:firstLineChars="0"/>
        <w:rPr>
          <w:rFonts w:ascii="黑体" w:hAnsi="黑体" w:eastAsia="黑体"/>
          <w:b/>
          <w:color w:val="000000"/>
          <w:sz w:val="44"/>
          <w:szCs w:val="44"/>
        </w:rPr>
      </w:pPr>
      <w:r>
        <w:rPr>
          <w:rFonts w:hint="eastAsia" w:ascii="黑体" w:hAnsi="黑体" w:eastAsia="黑体" w:cs="仿宋_GB2312"/>
          <w:b/>
          <w:color w:val="000000"/>
          <w:kern w:val="0"/>
          <w:sz w:val="44"/>
          <w:szCs w:val="44"/>
        </w:rPr>
        <w:t>在村庄、集镇规划区内修建临时建筑物、构筑物和其他设施的</w:t>
      </w:r>
      <w:r>
        <w:rPr>
          <w:rFonts w:hint="eastAsia" w:ascii="黑体" w:hAnsi="黑体" w:eastAsia="黑体" w:cs="仿宋_GB2312"/>
          <w:b/>
          <w:color w:val="000000"/>
          <w:sz w:val="44"/>
          <w:szCs w:val="44"/>
        </w:rPr>
        <w:t>批准</w:t>
      </w:r>
      <w:r>
        <w:rPr>
          <w:rFonts w:hint="eastAsia" w:ascii="黑体" w:hAnsi="黑体" w:eastAsia="黑体"/>
          <w:b/>
          <w:color w:val="000000"/>
          <w:sz w:val="44"/>
          <w:szCs w:val="44"/>
        </w:rPr>
        <w:t>事中事后</w:t>
      </w:r>
    </w:p>
    <w:p>
      <w:pPr>
        <w:pStyle w:val="14"/>
        <w:spacing w:line="520" w:lineRule="exact"/>
        <w:ind w:left="720" w:firstLine="2650" w:firstLineChars="600"/>
        <w:rPr>
          <w:rFonts w:ascii="黑体" w:hAnsi="黑体" w:eastAsia="黑体" w:cs="仿宋_GB2312"/>
          <w:b/>
          <w:color w:val="000000"/>
          <w:sz w:val="44"/>
          <w:szCs w:val="44"/>
        </w:rPr>
      </w:pPr>
      <w:r>
        <w:rPr>
          <w:rFonts w:hint="eastAsia" w:ascii="黑体" w:hAnsi="黑体" w:eastAsia="黑体"/>
          <w:b/>
          <w:color w:val="000000"/>
          <w:sz w:val="44"/>
          <w:szCs w:val="44"/>
        </w:rPr>
        <w:t>监管细则</w:t>
      </w:r>
    </w:p>
    <w:p>
      <w:pPr>
        <w:spacing w:line="520" w:lineRule="exact"/>
        <w:ind w:firstLine="3200" w:firstLineChars="1000"/>
        <w:rPr>
          <w:rFonts w:ascii="仿宋" w:hAnsi="仿宋" w:eastAsia="仿宋"/>
          <w:color w:val="000000"/>
          <w:lang w:val="zh-CN"/>
        </w:rPr>
      </w:pPr>
      <w:r>
        <w:rPr>
          <w:rFonts w:hint="eastAsia" w:ascii="仿宋" w:hAnsi="仿宋" w:eastAsia="仿宋"/>
          <w:color w:val="000000"/>
          <w:lang w:val="zh-CN"/>
        </w:rPr>
        <w:t>（行政审批）</w:t>
      </w:r>
    </w:p>
    <w:p>
      <w:pPr>
        <w:spacing w:line="520" w:lineRule="exact"/>
        <w:ind w:firstLine="640" w:firstLineChars="200"/>
        <w:rPr>
          <w:rFonts w:ascii="仿宋" w:hAnsi="仿宋" w:eastAsia="仿宋"/>
          <w:color w:val="000000"/>
        </w:rPr>
      </w:pPr>
      <w:r>
        <w:rPr>
          <w:rFonts w:hint="eastAsia" w:ascii="仿宋" w:hAnsi="仿宋" w:eastAsia="仿宋"/>
          <w:color w:val="000000"/>
          <w:lang w:val="zh-CN"/>
        </w:rPr>
        <w:t>为深入推进简政放权、放管结合、优化服务，加强</w:t>
      </w:r>
      <w:r>
        <w:rPr>
          <w:rFonts w:hint="eastAsia" w:ascii="仿宋" w:hAnsi="仿宋" w:eastAsia="仿宋" w:cs="仿宋_GB2312"/>
          <w:color w:val="000000"/>
          <w:kern w:val="0"/>
        </w:rPr>
        <w:t>在村庄、集镇规划区内修建临时建筑物、构筑物和其他设施</w:t>
      </w:r>
      <w:r>
        <w:rPr>
          <w:rFonts w:hint="eastAsia" w:ascii="仿宋" w:hAnsi="仿宋" w:eastAsia="仿宋" w:cs="仿宋_GB2312"/>
          <w:color w:val="000000"/>
        </w:rPr>
        <w:t>的批准</w:t>
      </w:r>
      <w:r>
        <w:rPr>
          <w:rFonts w:hint="eastAsia" w:ascii="仿宋" w:hAnsi="仿宋" w:eastAsia="仿宋"/>
          <w:color w:val="000000"/>
          <w:lang w:val="zh-CN"/>
        </w:rPr>
        <w:t>事中事后监管工作，规范行政行为，</w:t>
      </w:r>
      <w:r>
        <w:rPr>
          <w:rFonts w:hint="eastAsia" w:ascii="仿宋" w:hAnsi="仿宋" w:eastAsia="仿宋"/>
          <w:color w:val="000000"/>
        </w:rPr>
        <w:t>根据相关法律法规和《安徽省政府权力运行监督管理办法》，结合</w:t>
      </w:r>
      <w:r>
        <w:rPr>
          <w:rFonts w:hint="eastAsia" w:ascii="仿宋" w:hAnsi="仿宋" w:eastAsia="仿宋" w:cs="仿宋_GB2312"/>
          <w:color w:val="000000"/>
          <w:kern w:val="0"/>
        </w:rPr>
        <w:t>在村庄、集镇规划区内修建临时建筑物、构筑物和其他设施</w:t>
      </w:r>
      <w:r>
        <w:rPr>
          <w:rFonts w:hint="eastAsia" w:ascii="仿宋" w:hAnsi="仿宋" w:eastAsia="仿宋"/>
          <w:color w:val="000000"/>
        </w:rPr>
        <w:t>监管实际，制定本监管细则。</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一、监管任务</w:t>
      </w:r>
    </w:p>
    <w:p>
      <w:pPr>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乡镇人民政府依照</w:t>
      </w:r>
      <w:r>
        <w:rPr>
          <w:rFonts w:hint="eastAsia" w:ascii="仿宋" w:hAnsi="仿宋" w:eastAsia="仿宋" w:cs="仿宋_GB2312"/>
          <w:color w:val="000000"/>
          <w:kern w:val="0"/>
        </w:rPr>
        <w:t>《村庄和集镇规划建设管理条例》（国务院令〔1993〕第116号）</w:t>
      </w:r>
      <w:r>
        <w:rPr>
          <w:rFonts w:hint="eastAsia" w:ascii="仿宋" w:hAnsi="仿宋" w:eastAsia="仿宋"/>
          <w:color w:val="000000"/>
        </w:rPr>
        <w:t>规定，负责对</w:t>
      </w:r>
      <w:r>
        <w:rPr>
          <w:rFonts w:hint="eastAsia" w:ascii="仿宋" w:hAnsi="仿宋" w:eastAsia="仿宋" w:cs="仿宋_GB2312"/>
          <w:color w:val="000000"/>
          <w:kern w:val="0"/>
        </w:rPr>
        <w:t>在村庄、集镇规划区内修建临时建筑物、构筑物和其他设施批准的</w:t>
      </w:r>
      <w:r>
        <w:rPr>
          <w:rFonts w:hint="eastAsia" w:ascii="仿宋" w:hAnsi="仿宋" w:eastAsia="仿宋"/>
          <w:color w:val="000000"/>
        </w:rPr>
        <w:t>事中事后监管工作。</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二、事中监管</w:t>
      </w:r>
    </w:p>
    <w:p>
      <w:pPr>
        <w:widowControl/>
        <w:spacing w:line="520" w:lineRule="exact"/>
        <w:ind w:firstLine="482" w:firstLineChars="150"/>
        <w:rPr>
          <w:rFonts w:ascii="仿宋" w:hAnsi="仿宋" w:eastAsia="仿宋" w:cs="宋体"/>
          <w:color w:val="000000"/>
          <w:kern w:val="0"/>
        </w:rPr>
      </w:pPr>
      <w:r>
        <w:rPr>
          <w:rFonts w:hint="eastAsia" w:ascii="仿宋" w:hAnsi="仿宋" w:eastAsia="仿宋" w:cs="黑体"/>
          <w:b/>
          <w:color w:val="000000"/>
        </w:rPr>
        <w:t>（一）资料审查</w:t>
      </w:r>
    </w:p>
    <w:p>
      <w:pPr>
        <w:spacing w:line="520" w:lineRule="exact"/>
        <w:ind w:firstLine="640" w:firstLineChars="200"/>
        <w:jc w:val="left"/>
        <w:rPr>
          <w:rFonts w:ascii="仿宋" w:hAnsi="仿宋" w:eastAsia="仿宋"/>
          <w:color w:val="000000"/>
        </w:rPr>
      </w:pPr>
      <w:r>
        <w:rPr>
          <w:rFonts w:hint="eastAsia" w:ascii="仿宋" w:hAnsi="仿宋" w:eastAsia="仿宋"/>
          <w:color w:val="000000"/>
        </w:rPr>
        <w:t>乡镇政府机关内设机构---经济发展办公室</w:t>
      </w:r>
      <w:r>
        <w:rPr>
          <w:rFonts w:hint="eastAsia" w:ascii="仿宋" w:hAnsi="仿宋" w:eastAsia="仿宋" w:cs="仿宋_GB2312"/>
          <w:color w:val="000000"/>
          <w:kern w:val="0"/>
        </w:rPr>
        <w:t>对申请人</w:t>
      </w:r>
      <w:r>
        <w:rPr>
          <w:rFonts w:hint="eastAsia" w:ascii="仿宋" w:hAnsi="仿宋" w:eastAsia="仿宋"/>
          <w:color w:val="000000"/>
        </w:rPr>
        <w:t>提交齐全的申请材料进行审查。具体材料：</w:t>
      </w:r>
    </w:p>
    <w:p>
      <w:pPr>
        <w:spacing w:line="520" w:lineRule="exact"/>
        <w:ind w:firstLine="640" w:firstLineChars="200"/>
        <w:jc w:val="left"/>
        <w:rPr>
          <w:rFonts w:ascii="仿宋" w:hAnsi="仿宋" w:eastAsia="仿宋" w:cs="仿宋_GB2312"/>
          <w:color w:val="000000"/>
          <w:kern w:val="0"/>
        </w:rPr>
      </w:pPr>
      <w:r>
        <w:rPr>
          <w:rFonts w:hint="eastAsia" w:ascii="仿宋" w:hAnsi="仿宋" w:eastAsia="仿宋" w:cs="仿宋_GB2312"/>
          <w:color w:val="000000"/>
          <w:kern w:val="0"/>
        </w:rPr>
        <w:t>1、</w:t>
      </w:r>
      <w:r>
        <w:rPr>
          <w:rFonts w:hint="eastAsia" w:ascii="仿宋" w:hAnsi="仿宋" w:eastAsia="仿宋"/>
          <w:color w:val="000000"/>
        </w:rPr>
        <w:t>申请报告（含</w:t>
      </w:r>
      <w:r>
        <w:rPr>
          <w:rFonts w:hint="eastAsia" w:ascii="仿宋" w:hAnsi="仿宋" w:eastAsia="仿宋" w:cs="仿宋_GB2312"/>
          <w:color w:val="000000"/>
          <w:kern w:val="0"/>
        </w:rPr>
        <w:t>修建临时建筑物、构筑物和其他设施的基本情况、用途和期限等）。</w:t>
      </w:r>
    </w:p>
    <w:p>
      <w:pPr>
        <w:spacing w:line="520" w:lineRule="exact"/>
        <w:ind w:firstLine="640" w:firstLineChars="200"/>
        <w:jc w:val="left"/>
        <w:rPr>
          <w:rFonts w:ascii="仿宋" w:hAnsi="仿宋" w:eastAsia="仿宋" w:cs="仿宋_GB2312"/>
          <w:color w:val="000000"/>
          <w:kern w:val="0"/>
        </w:rPr>
      </w:pPr>
      <w:r>
        <w:rPr>
          <w:rFonts w:hint="eastAsia" w:ascii="仿宋" w:hAnsi="仿宋" w:eastAsia="仿宋" w:cs="仿宋_GB2312"/>
          <w:color w:val="000000"/>
          <w:kern w:val="0"/>
        </w:rPr>
        <w:t>2、乡镇国土资源管理中心所（分局）和临时用地所在村委会出具临时建筑用地意见。</w:t>
      </w:r>
    </w:p>
    <w:p>
      <w:pPr>
        <w:spacing w:line="520" w:lineRule="exact"/>
        <w:ind w:firstLine="640" w:firstLineChars="200"/>
        <w:jc w:val="left"/>
        <w:rPr>
          <w:rFonts w:ascii="仿宋" w:hAnsi="仿宋" w:eastAsia="仿宋" w:cs="仿宋_GB2312"/>
          <w:color w:val="000000"/>
          <w:kern w:val="0"/>
        </w:rPr>
      </w:pPr>
      <w:r>
        <w:rPr>
          <w:rFonts w:hint="eastAsia" w:ascii="仿宋" w:hAnsi="仿宋" w:eastAsia="仿宋" w:cs="仿宋_GB2312"/>
          <w:color w:val="000000"/>
          <w:kern w:val="0"/>
        </w:rPr>
        <w:t>3、乡镇村镇建设事务所出具符合村庄、集镇总体规划和村庄、集镇建设规划的意见。</w:t>
      </w:r>
    </w:p>
    <w:p>
      <w:pPr>
        <w:spacing w:line="520" w:lineRule="exact"/>
        <w:ind w:firstLine="643" w:firstLineChars="200"/>
        <w:jc w:val="left"/>
        <w:rPr>
          <w:rFonts w:ascii="仿宋" w:hAnsi="仿宋" w:eastAsia="仿宋" w:cs="仿宋_GB2312"/>
          <w:b/>
          <w:color w:val="000000"/>
          <w:kern w:val="0"/>
        </w:rPr>
      </w:pPr>
      <w:r>
        <w:rPr>
          <w:rFonts w:hint="eastAsia" w:ascii="仿宋" w:hAnsi="仿宋" w:eastAsia="仿宋" w:cs="仿宋_GB2312"/>
          <w:b/>
          <w:color w:val="000000"/>
          <w:kern w:val="0"/>
        </w:rPr>
        <w:t>（二）</w:t>
      </w:r>
      <w:r>
        <w:rPr>
          <w:rFonts w:hint="eastAsia" w:ascii="仿宋" w:hAnsi="仿宋" w:eastAsia="仿宋" w:cs="黑体"/>
          <w:b/>
          <w:color w:val="000000"/>
        </w:rPr>
        <w:t>现场勘查</w:t>
      </w:r>
    </w:p>
    <w:p>
      <w:pPr>
        <w:spacing w:line="520" w:lineRule="exact"/>
        <w:ind w:firstLine="640" w:firstLineChars="200"/>
        <w:rPr>
          <w:rFonts w:ascii="仿宋" w:hAnsi="仿宋" w:eastAsia="仿宋"/>
          <w:color w:val="000000"/>
        </w:rPr>
      </w:pPr>
      <w:r>
        <w:rPr>
          <w:rFonts w:hint="eastAsia" w:ascii="仿宋" w:hAnsi="仿宋" w:eastAsia="仿宋"/>
          <w:color w:val="000000"/>
        </w:rPr>
        <w:t>乡镇政府机关内设机构---经济发展办公室、</w:t>
      </w:r>
      <w:r>
        <w:rPr>
          <w:rFonts w:hint="eastAsia" w:ascii="仿宋" w:hAnsi="仿宋" w:eastAsia="仿宋" w:cs="仿宋_GB2312"/>
          <w:color w:val="000000"/>
          <w:kern w:val="0"/>
        </w:rPr>
        <w:t>乡镇国土资源管理中心所（分局）和乡镇村镇建设事务所</w:t>
      </w:r>
      <w:r>
        <w:rPr>
          <w:rFonts w:hint="eastAsia" w:ascii="仿宋" w:hAnsi="仿宋" w:eastAsia="仿宋"/>
          <w:color w:val="000000"/>
        </w:rPr>
        <w:t>根据</w:t>
      </w:r>
      <w:r>
        <w:rPr>
          <w:rFonts w:hint="eastAsia" w:ascii="仿宋" w:hAnsi="仿宋" w:eastAsia="仿宋" w:cs="仿宋_GB2312"/>
          <w:color w:val="000000"/>
          <w:kern w:val="0"/>
        </w:rPr>
        <w:t>申请人</w:t>
      </w:r>
      <w:r>
        <w:rPr>
          <w:rFonts w:hint="eastAsia" w:ascii="仿宋" w:hAnsi="仿宋" w:eastAsia="仿宋"/>
          <w:color w:val="000000"/>
        </w:rPr>
        <w:t>提交的申请材料进行现场勘查。</w:t>
      </w:r>
    </w:p>
    <w:p>
      <w:pPr>
        <w:spacing w:line="520" w:lineRule="exact"/>
        <w:ind w:firstLine="643" w:firstLineChars="200"/>
        <w:rPr>
          <w:rFonts w:ascii="仿宋" w:hAnsi="仿宋" w:eastAsia="仿宋" w:cs="仿宋_GB2312"/>
          <w:color w:val="000000"/>
          <w:kern w:val="0"/>
        </w:rPr>
      </w:pPr>
      <w:r>
        <w:rPr>
          <w:rFonts w:hint="eastAsia" w:ascii="仿宋" w:hAnsi="仿宋" w:eastAsia="仿宋"/>
          <w:b/>
          <w:color w:val="000000"/>
        </w:rPr>
        <w:t>1、制定现场勘查表格。</w:t>
      </w:r>
      <w:r>
        <w:rPr>
          <w:rFonts w:hint="eastAsia" w:ascii="仿宋" w:hAnsi="仿宋" w:eastAsia="仿宋"/>
          <w:color w:val="000000"/>
        </w:rPr>
        <w:t>表格内容包括：申请人基本情况、</w:t>
      </w:r>
      <w:r>
        <w:rPr>
          <w:rFonts w:hint="eastAsia" w:ascii="仿宋" w:hAnsi="仿宋" w:eastAsia="仿宋" w:cs="仿宋_GB2312"/>
          <w:color w:val="000000"/>
          <w:kern w:val="0"/>
        </w:rPr>
        <w:t>修建临时建筑物、构筑物和其他设施基本情况和用途等，用地情况等。</w:t>
      </w:r>
    </w:p>
    <w:p>
      <w:pPr>
        <w:spacing w:line="520" w:lineRule="exact"/>
        <w:ind w:firstLine="643" w:firstLineChars="200"/>
        <w:rPr>
          <w:rFonts w:ascii="仿宋" w:hAnsi="仿宋" w:eastAsia="仿宋" w:cs="Arial"/>
          <w:color w:val="000000"/>
          <w:shd w:val="clear" w:color="auto" w:fill="FFFFFF"/>
        </w:rPr>
      </w:pPr>
      <w:r>
        <w:rPr>
          <w:rFonts w:hint="eastAsia" w:ascii="仿宋" w:hAnsi="仿宋" w:eastAsia="仿宋"/>
          <w:b/>
          <w:color w:val="000000"/>
        </w:rPr>
        <w:t>2、现场勘查方式方法。</w:t>
      </w:r>
      <w:r>
        <w:rPr>
          <w:rFonts w:hint="eastAsia" w:ascii="仿宋" w:hAnsi="仿宋" w:eastAsia="仿宋"/>
          <w:color w:val="000000"/>
        </w:rPr>
        <w:t>现场勘查在材料受理后2个工作日内进行，人员不少于2人，采取实地查看和走访调查，有关情况经申请人和临时建筑用地所在</w:t>
      </w:r>
      <w:r>
        <w:rPr>
          <w:rFonts w:hint="eastAsia" w:ascii="仿宋" w:hAnsi="仿宋" w:eastAsia="仿宋" w:cs="Arial"/>
          <w:color w:val="000000"/>
          <w:shd w:val="clear" w:color="auto" w:fill="FFFFFF"/>
        </w:rPr>
        <w:t>村委会及相关人员签字确认。对现场勘查与申请材料不符的不予受理。</w:t>
      </w:r>
    </w:p>
    <w:p>
      <w:pPr>
        <w:spacing w:line="520" w:lineRule="exact"/>
        <w:ind w:firstLine="643" w:firstLineChars="200"/>
        <w:rPr>
          <w:rFonts w:ascii="仿宋" w:hAnsi="仿宋" w:eastAsia="仿宋" w:cs="Arial"/>
          <w:b/>
          <w:color w:val="000000"/>
          <w:shd w:val="clear" w:color="auto" w:fill="FFFFFF"/>
        </w:rPr>
      </w:pPr>
      <w:r>
        <w:rPr>
          <w:rFonts w:hint="eastAsia" w:ascii="仿宋" w:hAnsi="仿宋" w:eastAsia="仿宋" w:cs="Arial"/>
          <w:b/>
          <w:color w:val="000000"/>
          <w:shd w:val="clear" w:color="auto" w:fill="FFFFFF"/>
        </w:rPr>
        <w:t>（三）公示</w:t>
      </w:r>
    </w:p>
    <w:p>
      <w:pPr>
        <w:spacing w:line="520" w:lineRule="exact"/>
        <w:ind w:firstLine="640" w:firstLineChars="200"/>
        <w:rPr>
          <w:rFonts w:ascii="仿宋" w:hAnsi="仿宋" w:eastAsia="仿宋" w:cs="Arial"/>
          <w:color w:val="000000"/>
          <w:shd w:val="clear" w:color="auto" w:fill="FFFFFF"/>
        </w:rPr>
      </w:pPr>
      <w:r>
        <w:rPr>
          <w:rFonts w:hint="eastAsia" w:ascii="仿宋" w:hAnsi="仿宋" w:eastAsia="仿宋" w:cs="Arial"/>
          <w:color w:val="000000"/>
          <w:shd w:val="clear" w:color="auto" w:fill="FFFFFF"/>
        </w:rPr>
        <w:t>根据现场勘查结果，对情况属实和符合规定的，由</w:t>
      </w:r>
      <w:r>
        <w:rPr>
          <w:rFonts w:hint="eastAsia" w:ascii="仿宋" w:hAnsi="仿宋" w:eastAsia="仿宋"/>
          <w:color w:val="000000"/>
        </w:rPr>
        <w:t>乡镇政府机关内设机构---经济发展办公室签署意见，报分管领导审核同意后，进行公示。</w:t>
      </w:r>
      <w:r>
        <w:rPr>
          <w:rFonts w:hint="eastAsia" w:ascii="仿宋" w:hAnsi="仿宋" w:eastAsia="仿宋" w:cs="Arial"/>
          <w:color w:val="000000"/>
          <w:shd w:val="clear" w:color="auto" w:fill="FFFFFF"/>
        </w:rPr>
        <w:t>公示内容：</w:t>
      </w:r>
      <w:r>
        <w:rPr>
          <w:rFonts w:hint="eastAsia" w:ascii="仿宋" w:hAnsi="仿宋" w:eastAsia="仿宋"/>
          <w:color w:val="000000"/>
        </w:rPr>
        <w:t>现场勘查表格内容</w:t>
      </w:r>
      <w:r>
        <w:rPr>
          <w:rFonts w:hint="eastAsia" w:ascii="仿宋" w:hAnsi="仿宋" w:eastAsia="仿宋" w:cs="仿宋_GB2312"/>
          <w:color w:val="000000"/>
          <w:kern w:val="0"/>
        </w:rPr>
        <w:t>。公示时间：5个工作日。公示地点：</w:t>
      </w:r>
      <w:r>
        <w:rPr>
          <w:rFonts w:hint="eastAsia" w:ascii="仿宋" w:hAnsi="仿宋" w:eastAsia="仿宋"/>
          <w:color w:val="000000"/>
        </w:rPr>
        <w:t>临时建筑用地所在</w:t>
      </w:r>
      <w:r>
        <w:rPr>
          <w:rFonts w:hint="eastAsia" w:ascii="仿宋" w:hAnsi="仿宋" w:eastAsia="仿宋" w:cs="Arial"/>
          <w:color w:val="000000"/>
          <w:shd w:val="clear" w:color="auto" w:fill="FFFFFF"/>
        </w:rPr>
        <w:t>村委会</w:t>
      </w:r>
      <w:r>
        <w:rPr>
          <w:rFonts w:hint="eastAsia" w:ascii="仿宋" w:hAnsi="仿宋" w:eastAsia="仿宋"/>
          <w:color w:val="000000"/>
        </w:rPr>
        <w:t>和乡镇政府政务公开栏。设立举报电话。</w:t>
      </w:r>
    </w:p>
    <w:p>
      <w:pPr>
        <w:spacing w:line="520" w:lineRule="exact"/>
        <w:ind w:firstLine="643" w:firstLineChars="200"/>
        <w:rPr>
          <w:rFonts w:ascii="仿宋" w:hAnsi="仿宋" w:eastAsia="仿宋"/>
          <w:b/>
          <w:color w:val="000000"/>
        </w:rPr>
      </w:pPr>
      <w:r>
        <w:rPr>
          <w:rFonts w:hint="eastAsia" w:ascii="仿宋" w:hAnsi="仿宋" w:eastAsia="仿宋"/>
          <w:b/>
          <w:color w:val="000000"/>
        </w:rPr>
        <w:t>（四）审批</w:t>
      </w:r>
    </w:p>
    <w:p>
      <w:pPr>
        <w:spacing w:line="520" w:lineRule="exact"/>
        <w:ind w:firstLine="640" w:firstLineChars="200"/>
        <w:rPr>
          <w:rFonts w:ascii="仿宋" w:hAnsi="仿宋" w:eastAsia="仿宋"/>
          <w:color w:val="000000"/>
        </w:rPr>
      </w:pPr>
      <w:r>
        <w:rPr>
          <w:rFonts w:hint="eastAsia" w:ascii="仿宋" w:hAnsi="仿宋" w:eastAsia="仿宋"/>
          <w:color w:val="000000"/>
        </w:rPr>
        <w:t>经公示无异议后，2个工作日进行审批，并将审批文书及时送达</w:t>
      </w:r>
      <w:r>
        <w:rPr>
          <w:rFonts w:hint="eastAsia" w:ascii="仿宋" w:hAnsi="仿宋" w:eastAsia="仿宋" w:cs="宋体"/>
          <w:color w:val="000000"/>
        </w:rPr>
        <w:t>。</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三、事后监管</w:t>
      </w:r>
    </w:p>
    <w:p>
      <w:pPr>
        <w:spacing w:line="520" w:lineRule="exact"/>
        <w:ind w:firstLine="643" w:firstLineChars="200"/>
        <w:rPr>
          <w:rFonts w:ascii="仿宋" w:hAnsi="仿宋" w:eastAsia="仿宋" w:cs="Arial"/>
          <w:b/>
          <w:color w:val="000000"/>
          <w:shd w:val="clear" w:color="auto" w:fill="FFFFFF"/>
        </w:rPr>
      </w:pPr>
      <w:r>
        <w:rPr>
          <w:rFonts w:hint="eastAsia" w:ascii="仿宋" w:hAnsi="仿宋" w:eastAsia="仿宋" w:cs="Arial"/>
          <w:b/>
          <w:color w:val="000000"/>
          <w:shd w:val="clear" w:color="auto" w:fill="FFFFFF"/>
        </w:rPr>
        <w:t>（一）巡查监管</w:t>
      </w:r>
    </w:p>
    <w:p>
      <w:pPr>
        <w:spacing w:line="520" w:lineRule="exact"/>
        <w:ind w:firstLine="640" w:firstLineChars="200"/>
        <w:rPr>
          <w:rFonts w:ascii="仿宋" w:hAnsi="仿宋" w:eastAsia="仿宋" w:cs="仿宋_GB2312"/>
          <w:color w:val="000000"/>
          <w:kern w:val="0"/>
        </w:rPr>
      </w:pPr>
      <w:r>
        <w:rPr>
          <w:rFonts w:hint="eastAsia" w:ascii="仿宋" w:hAnsi="仿宋" w:eastAsia="仿宋" w:cs="Arial"/>
          <w:color w:val="000000"/>
          <w:shd w:val="clear" w:color="auto" w:fill="FFFFFF"/>
        </w:rPr>
        <w:t>乡镇村镇建设事务所在日常巡查监管工作中，要将</w:t>
      </w:r>
      <w:r>
        <w:rPr>
          <w:rFonts w:hint="eastAsia" w:ascii="仿宋" w:hAnsi="仿宋" w:eastAsia="仿宋" w:cs="仿宋_GB2312"/>
          <w:color w:val="000000"/>
          <w:kern w:val="0"/>
        </w:rPr>
        <w:t>在村庄、集镇规划区内修建临时建筑物、构筑物和其他设施作为巡查的重点。具体：在村庄、集镇规划区内修建临时建筑物、构筑物和其他设施是否报批、是否按批复的情况（占地情况、结构情况、用途等）进行建设的、是否影响村镇市容、是否对其他居民生产、生活造成一定影响、超出规定时限未申请延期或未自行拆除的等行为。</w:t>
      </w:r>
    </w:p>
    <w:p>
      <w:pPr>
        <w:spacing w:line="520" w:lineRule="exact"/>
        <w:ind w:firstLine="643" w:firstLineChars="200"/>
        <w:rPr>
          <w:rFonts w:ascii="仿宋" w:hAnsi="仿宋" w:eastAsia="仿宋" w:cs="宋体"/>
          <w:b/>
          <w:color w:val="000000"/>
        </w:rPr>
      </w:pPr>
      <w:r>
        <w:rPr>
          <w:rFonts w:hint="eastAsia" w:ascii="仿宋" w:hAnsi="仿宋" w:eastAsia="仿宋"/>
          <w:b/>
          <w:color w:val="000000"/>
        </w:rPr>
        <w:t>（</w:t>
      </w:r>
      <w:r>
        <w:rPr>
          <w:rFonts w:hint="eastAsia" w:ascii="仿宋" w:hAnsi="仿宋" w:eastAsia="仿宋" w:cs="宋体"/>
          <w:b/>
          <w:color w:val="000000"/>
        </w:rPr>
        <w:t>三</w:t>
      </w:r>
      <w:r>
        <w:rPr>
          <w:rFonts w:hint="eastAsia" w:ascii="仿宋" w:hAnsi="仿宋" w:eastAsia="仿宋" w:cs="Malgun Gothic Semilight"/>
          <w:b/>
          <w:color w:val="000000"/>
        </w:rPr>
        <w:t>）</w:t>
      </w:r>
      <w:r>
        <w:rPr>
          <w:rFonts w:hint="eastAsia" w:ascii="仿宋" w:hAnsi="仿宋" w:eastAsia="仿宋" w:cs="宋体"/>
          <w:b/>
          <w:color w:val="000000"/>
        </w:rPr>
        <w:t>违法（规）行为处置</w:t>
      </w:r>
    </w:p>
    <w:p>
      <w:pPr>
        <w:spacing w:line="520" w:lineRule="exact"/>
        <w:ind w:firstLine="640" w:firstLineChars="200"/>
        <w:rPr>
          <w:rFonts w:ascii="仿宋" w:hAnsi="仿宋" w:eastAsia="仿宋" w:cs="Arial"/>
          <w:b/>
          <w:color w:val="000000"/>
          <w:shd w:val="clear" w:color="auto" w:fill="FFFFFF"/>
        </w:rPr>
      </w:pPr>
      <w:r>
        <w:rPr>
          <w:rFonts w:hint="eastAsia" w:ascii="仿宋" w:hAnsi="仿宋" w:eastAsia="仿宋"/>
          <w:color w:val="000000"/>
        </w:rPr>
        <w:t>发现存在有上述行为的，或</w:t>
      </w:r>
      <w:r>
        <w:rPr>
          <w:rFonts w:hint="eastAsia" w:ascii="仿宋" w:hAnsi="仿宋" w:eastAsia="仿宋" w:cs="仿宋"/>
          <w:color w:val="000000"/>
        </w:rPr>
        <w:t>擅自在村庄、集镇规划区内的街道、广场、市场和车站等场所修建临时建筑物、构筑物和其他设施的</w:t>
      </w:r>
      <w:r>
        <w:rPr>
          <w:rFonts w:hint="eastAsia" w:ascii="仿宋" w:hAnsi="仿宋" w:eastAsia="仿宋"/>
          <w:color w:val="000000"/>
        </w:rPr>
        <w:t>，要及时督促整改，整改不到位的，</w:t>
      </w:r>
      <w:r>
        <w:rPr>
          <w:rFonts w:hint="eastAsia" w:ascii="仿宋" w:hAnsi="仿宋" w:eastAsia="仿宋" w:cs="仿宋_GB2312"/>
          <w:color w:val="000000"/>
        </w:rPr>
        <w:t>由乡镇人民政府责令限期拆除，并可处以罚款。</w:t>
      </w:r>
      <w:r>
        <w:rPr>
          <w:rFonts w:hint="eastAsia" w:ascii="仿宋" w:hAnsi="仿宋" w:eastAsia="仿宋" w:cs="仿宋"/>
          <w:color w:val="000000"/>
        </w:rPr>
        <w:t>违反</w:t>
      </w:r>
      <w:r>
        <w:rPr>
          <w:rFonts w:hint="eastAsia" w:ascii="仿宋" w:hAnsi="仿宋" w:eastAsia="仿宋" w:cs="仿宋_GB2312"/>
          <w:color w:val="000000"/>
          <w:kern w:val="0"/>
        </w:rPr>
        <w:t>《村庄和集镇规划建设管理条例》</w:t>
      </w:r>
      <w:r>
        <w:rPr>
          <w:rFonts w:hint="eastAsia" w:ascii="仿宋" w:hAnsi="仿宋" w:eastAsia="仿宋" w:cs="仿宋_GB2312"/>
          <w:color w:val="000000"/>
        </w:rPr>
        <w:t>构成违反治安管理行为的，依照治安管理处罚条例的规定处</w:t>
      </w:r>
      <w:r>
        <w:rPr>
          <w:rFonts w:hint="eastAsia" w:ascii="仿宋" w:hAnsi="仿宋" w:eastAsia="仿宋" w:cs="仿宋"/>
          <w:color w:val="000000"/>
        </w:rPr>
        <w:t>罚</w:t>
      </w:r>
      <w:r>
        <w:rPr>
          <w:rFonts w:hint="eastAsia" w:ascii="仿宋" w:hAnsi="仿宋" w:eastAsia="仿宋" w:cs="仿宋_GB2312"/>
          <w:color w:val="000000"/>
        </w:rPr>
        <w:t>，构成犯罪的依法追究刑事责任。</w:t>
      </w:r>
      <w:r>
        <w:rPr>
          <w:rFonts w:hint="eastAsia" w:ascii="仿宋" w:hAnsi="仿宋" w:eastAsia="仿宋" w:cs="仿宋"/>
          <w:color w:val="000000"/>
        </w:rPr>
        <w:t>当事人对行政处罚决定不服的</w:t>
      </w:r>
      <w:r>
        <w:rPr>
          <w:rFonts w:hint="eastAsia" w:ascii="仿宋" w:hAnsi="仿宋" w:eastAsia="仿宋" w:cs="仿宋_GB2312"/>
          <w:color w:val="000000"/>
        </w:rPr>
        <w:t>，可以自接到处罚决定通知之日起</w:t>
      </w:r>
      <w:r>
        <w:rPr>
          <w:rFonts w:hint="eastAsia" w:ascii="仿宋" w:hAnsi="仿宋" w:eastAsia="仿宋" w:cs="仿宋"/>
          <w:color w:val="000000"/>
        </w:rPr>
        <w:t>15日内向作出处罚决定机关的上一级机关申请复仪</w:t>
      </w:r>
      <w:r>
        <w:rPr>
          <w:rFonts w:hint="eastAsia" w:ascii="仿宋" w:hAnsi="仿宋" w:eastAsia="仿宋" w:cs="仿宋_GB2312"/>
          <w:color w:val="000000"/>
        </w:rPr>
        <w:t>，对复议决定不服的可以自接到复议决定之日</w:t>
      </w:r>
      <w:r>
        <w:rPr>
          <w:rFonts w:hint="eastAsia" w:ascii="仿宋" w:hAnsi="仿宋" w:eastAsia="仿宋" w:cs="仿宋"/>
          <w:color w:val="000000"/>
        </w:rPr>
        <w:t>起15日内</w:t>
      </w:r>
      <w:r>
        <w:rPr>
          <w:rFonts w:hint="eastAsia" w:ascii="仿宋" w:hAnsi="仿宋" w:eastAsia="仿宋" w:cs="仿宋_GB2312"/>
          <w:color w:val="000000"/>
        </w:rPr>
        <w:t>向人民法院提起诉讼。当事人也可以自接到处罚决定通知之日起</w:t>
      </w:r>
      <w:r>
        <w:rPr>
          <w:rFonts w:hint="eastAsia" w:ascii="仿宋" w:hAnsi="仿宋" w:eastAsia="仿宋" w:cs="仿宋"/>
          <w:color w:val="000000"/>
        </w:rPr>
        <w:t>15日内</w:t>
      </w:r>
      <w:r>
        <w:rPr>
          <w:rFonts w:hint="eastAsia" w:ascii="仿宋" w:hAnsi="仿宋" w:eastAsia="仿宋" w:cs="仿宋_GB2312"/>
          <w:color w:val="000000"/>
        </w:rPr>
        <w:t>直接</w:t>
      </w:r>
      <w:r>
        <w:rPr>
          <w:rFonts w:hint="eastAsia" w:ascii="仿宋" w:hAnsi="仿宋" w:eastAsia="仿宋" w:cs="仿宋"/>
          <w:color w:val="000000"/>
        </w:rPr>
        <w:t>向人民法院起诉。当事人逾期不申请复议</w:t>
      </w:r>
      <w:r>
        <w:rPr>
          <w:rFonts w:hint="eastAsia" w:ascii="仿宋" w:hAnsi="仿宋" w:eastAsia="仿宋" w:cs="仿宋_GB2312"/>
          <w:color w:val="000000"/>
        </w:rPr>
        <w:t>，也不向人民法院提起诉讼，又不履行处罚决定的</w:t>
      </w:r>
      <w:r>
        <w:rPr>
          <w:rFonts w:hint="eastAsia" w:ascii="仿宋" w:hAnsi="仿宋" w:eastAsia="仿宋" w:cs="仿宋"/>
          <w:color w:val="000000"/>
        </w:rPr>
        <w:t>作出处罚决定的机关可以申请人民法院强制执行或者依法强制执行。</w:t>
      </w:r>
    </w:p>
    <w:p>
      <w:pPr>
        <w:spacing w:line="520" w:lineRule="exact"/>
        <w:ind w:firstLine="643" w:firstLineChars="200"/>
        <w:rPr>
          <w:rFonts w:ascii="仿宋" w:hAnsi="仿宋" w:eastAsia="仿宋" w:cs="Arial"/>
          <w:b/>
          <w:color w:val="000000"/>
          <w:shd w:val="clear" w:color="auto" w:fill="FFFFFF"/>
        </w:rPr>
      </w:pPr>
      <w:r>
        <w:rPr>
          <w:rFonts w:hint="eastAsia" w:ascii="仿宋" w:hAnsi="仿宋" w:eastAsia="仿宋" w:cs="Arial"/>
          <w:b/>
          <w:color w:val="000000"/>
          <w:shd w:val="clear" w:color="auto" w:fill="FFFFFF"/>
        </w:rPr>
        <w:t>（三）</w:t>
      </w:r>
      <w:r>
        <w:rPr>
          <w:rFonts w:hint="eastAsia" w:ascii="仿宋" w:hAnsi="仿宋" w:eastAsia="仿宋"/>
          <w:b/>
          <w:color w:val="000000"/>
        </w:rPr>
        <w:t>建立监管档案</w:t>
      </w:r>
    </w:p>
    <w:p>
      <w:pPr>
        <w:spacing w:line="520" w:lineRule="exact"/>
        <w:ind w:firstLine="640" w:firstLineChars="200"/>
        <w:rPr>
          <w:rFonts w:ascii="仿宋" w:hAnsi="仿宋" w:eastAsia="仿宋"/>
          <w:b/>
          <w:color w:val="000000"/>
        </w:rPr>
      </w:pPr>
      <w:r>
        <w:rPr>
          <w:rFonts w:hint="eastAsia" w:ascii="仿宋" w:hAnsi="仿宋" w:eastAsia="仿宋"/>
          <w:color w:val="000000"/>
        </w:rPr>
        <w:t>监管档案由</w:t>
      </w:r>
      <w:r>
        <w:rPr>
          <w:rFonts w:hint="eastAsia" w:ascii="仿宋" w:hAnsi="仿宋" w:eastAsia="仿宋" w:cs="仿宋_GB2312"/>
          <w:color w:val="000000"/>
        </w:rPr>
        <w:t>乡镇政府</w:t>
      </w:r>
      <w:r>
        <w:rPr>
          <w:rFonts w:hint="eastAsia" w:ascii="仿宋" w:hAnsi="仿宋" w:eastAsia="仿宋"/>
          <w:color w:val="000000"/>
        </w:rPr>
        <w:t>办公室牵头建立，内容包括：乡镇政府批复文书（含申请人提供的申请材料）、日常巡查记录。</w:t>
      </w:r>
    </w:p>
    <w:p>
      <w:pPr>
        <w:spacing w:line="520" w:lineRule="exact"/>
        <w:ind w:firstLine="643" w:firstLineChars="200"/>
        <w:rPr>
          <w:rFonts w:ascii="仿宋" w:hAnsi="仿宋" w:eastAsia="仿宋"/>
          <w:color w:val="000000"/>
        </w:rPr>
      </w:pPr>
      <w:r>
        <w:rPr>
          <w:rFonts w:hint="eastAsia" w:ascii="仿宋" w:hAnsi="仿宋" w:eastAsia="仿宋"/>
          <w:b/>
          <w:color w:val="000000"/>
        </w:rPr>
        <w:t>（四）</w:t>
      </w:r>
      <w:r>
        <w:rPr>
          <w:rFonts w:hint="eastAsia" w:ascii="仿宋" w:hAnsi="仿宋" w:eastAsia="仿宋" w:cs="黑体"/>
          <w:b/>
          <w:color w:val="000000"/>
        </w:rPr>
        <w:t>协同监管。</w:t>
      </w:r>
    </w:p>
    <w:p>
      <w:pPr>
        <w:spacing w:line="520" w:lineRule="exact"/>
        <w:ind w:firstLine="640" w:firstLineChars="200"/>
        <w:rPr>
          <w:rFonts w:ascii="仿宋" w:hAnsi="仿宋" w:eastAsia="仿宋"/>
          <w:color w:val="000000"/>
        </w:rPr>
      </w:pPr>
      <w:r>
        <w:rPr>
          <w:rFonts w:hint="eastAsia" w:ascii="仿宋" w:hAnsi="仿宋" w:eastAsia="仿宋"/>
          <w:color w:val="000000"/>
        </w:rPr>
        <w:t>按照权责匹配、权责一致的原则，加强乡镇政府与国土、建设、规划、城管等相关部门的沟通协作，建立健全行政审批、行业主管与后续监管协调一致的监管机制。</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四、责任追究</w:t>
      </w:r>
    </w:p>
    <w:p>
      <w:pPr>
        <w:spacing w:line="520" w:lineRule="exact"/>
        <w:ind w:firstLine="643" w:firstLineChars="200"/>
        <w:rPr>
          <w:rFonts w:ascii="仿宋" w:hAnsi="仿宋" w:eastAsia="仿宋" w:cs="仿宋"/>
          <w:color w:val="000000"/>
        </w:rPr>
      </w:pPr>
      <w:r>
        <w:rPr>
          <w:rFonts w:hint="eastAsia" w:ascii="仿宋" w:hAnsi="仿宋" w:eastAsia="仿宋" w:cs="黑体"/>
          <w:b/>
          <w:color w:val="000000"/>
        </w:rPr>
        <w:t>（一）加强人员监督。</w:t>
      </w:r>
      <w:r>
        <w:rPr>
          <w:rFonts w:hint="eastAsia" w:ascii="仿宋" w:hAnsi="仿宋" w:eastAsia="仿宋" w:cs="仿宋"/>
          <w:color w:val="000000"/>
        </w:rPr>
        <w:t>对不符合规划及村镇建设相关要求的申请人发放</w:t>
      </w:r>
      <w:r>
        <w:rPr>
          <w:rFonts w:hint="eastAsia" w:ascii="仿宋" w:hAnsi="仿宋" w:eastAsia="仿宋"/>
          <w:color w:val="000000"/>
        </w:rPr>
        <w:t>审批</w:t>
      </w:r>
      <w:r>
        <w:rPr>
          <w:rFonts w:hint="eastAsia" w:ascii="仿宋" w:hAnsi="仿宋" w:eastAsia="仿宋" w:cs="仿宋"/>
          <w:color w:val="000000"/>
        </w:rPr>
        <w:t>许可；或者对符合规划及村镇建设相关要求的申请人不发放</w:t>
      </w:r>
      <w:r>
        <w:rPr>
          <w:rFonts w:hint="eastAsia" w:ascii="仿宋" w:hAnsi="仿宋" w:eastAsia="仿宋"/>
          <w:color w:val="000000"/>
        </w:rPr>
        <w:t>审批</w:t>
      </w:r>
      <w:r>
        <w:rPr>
          <w:rFonts w:hint="eastAsia" w:ascii="仿宋" w:hAnsi="仿宋" w:eastAsia="仿宋" w:cs="仿宋"/>
          <w:color w:val="000000"/>
        </w:rPr>
        <w:t>许可；或者超越法定职权、超过法定期限、不按法定程序发放</w:t>
      </w:r>
      <w:r>
        <w:rPr>
          <w:rFonts w:hint="eastAsia" w:ascii="仿宋" w:hAnsi="仿宋" w:eastAsia="仿宋"/>
          <w:color w:val="000000"/>
        </w:rPr>
        <w:t>审批</w:t>
      </w:r>
      <w:r>
        <w:rPr>
          <w:rFonts w:hint="eastAsia" w:ascii="仿宋" w:hAnsi="仿宋" w:eastAsia="仿宋" w:cs="仿宋"/>
          <w:color w:val="000000"/>
        </w:rPr>
        <w:t>许可的；或者</w:t>
      </w:r>
      <w:r>
        <w:rPr>
          <w:rFonts w:hint="eastAsia" w:ascii="仿宋" w:hAnsi="仿宋" w:eastAsia="仿宋" w:cs="仿宋_GB2312"/>
          <w:color w:val="000000"/>
        </w:rPr>
        <w:t>在审批工作中有玩忽职守、滥用职权的、</w:t>
      </w:r>
      <w:r>
        <w:rPr>
          <w:rFonts w:hint="eastAsia" w:ascii="仿宋" w:hAnsi="仿宋" w:eastAsia="仿宋" w:cs="仿宋"/>
          <w:color w:val="000000"/>
        </w:rPr>
        <w:t>徇私舞弊的，</w:t>
      </w:r>
      <w:r>
        <w:rPr>
          <w:rFonts w:hint="eastAsia" w:ascii="仿宋" w:hAnsi="仿宋" w:eastAsia="仿宋" w:cs="仿宋_GB2312"/>
          <w:color w:val="000000"/>
        </w:rPr>
        <w:t>违规违法初审、擅自增设、变更涉及初审程序或条件的，上报时顾及人情关系、不按规定上报的，在审批过程中吃拿卡要的，审核过程中不公开、不公平、不公正的；</w:t>
      </w:r>
      <w:r>
        <w:rPr>
          <w:rFonts w:hint="eastAsia" w:ascii="仿宋" w:hAnsi="仿宋" w:eastAsia="仿宋" w:cs="仿宋"/>
          <w:color w:val="000000"/>
        </w:rPr>
        <w:t>对直接负责的主管人员和其他直接责任人员依法给予处分，构成犯罪的，依法追究刑事责任。</w:t>
      </w:r>
    </w:p>
    <w:p>
      <w:pPr>
        <w:spacing w:line="520" w:lineRule="exact"/>
        <w:ind w:firstLine="643" w:firstLineChars="200"/>
        <w:textAlignment w:val="baseline"/>
        <w:rPr>
          <w:rFonts w:ascii="仿宋" w:hAnsi="仿宋" w:eastAsia="仿宋"/>
          <w:color w:val="000000"/>
        </w:rPr>
      </w:pPr>
      <w:r>
        <w:rPr>
          <w:rFonts w:hint="eastAsia" w:ascii="仿宋" w:hAnsi="仿宋" w:eastAsia="仿宋" w:cs="黑体"/>
          <w:b/>
          <w:color w:val="000000"/>
        </w:rPr>
        <w:t>（二）建立责任追究机制。</w:t>
      </w:r>
      <w:r>
        <w:rPr>
          <w:rFonts w:hint="eastAsia" w:ascii="仿宋" w:hAnsi="仿宋" w:eastAsia="仿宋" w:cs="仿宋"/>
          <w:color w:val="000000"/>
        </w:rPr>
        <w:t>监管责任追究</w:t>
      </w:r>
      <w:r>
        <w:rPr>
          <w:rFonts w:hint="eastAsia" w:ascii="仿宋" w:hAnsi="仿宋" w:eastAsia="仿宋"/>
          <w:color w:val="000000"/>
        </w:rPr>
        <w:t>实行过错责任追究，根据过错责任的大小实施相应的追究方式。包括：责令改正、责令作出书面检查、给予通报批评、调离工作岗位或者停职、给予行政处分、没收和追缴违法违纪所得；涉嫌犯罪的，移交司法机关处理。</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五、保障措施</w:t>
      </w:r>
    </w:p>
    <w:p>
      <w:pPr>
        <w:spacing w:line="520" w:lineRule="exact"/>
        <w:ind w:firstLine="643" w:firstLineChars="200"/>
        <w:rPr>
          <w:rFonts w:ascii="仿宋" w:hAnsi="仿宋" w:eastAsia="仿宋"/>
          <w:color w:val="000000"/>
        </w:rPr>
      </w:pPr>
      <w:r>
        <w:rPr>
          <w:rFonts w:hint="eastAsia" w:ascii="仿宋" w:hAnsi="仿宋" w:eastAsia="仿宋" w:cs="黑体"/>
          <w:b/>
          <w:color w:val="000000"/>
        </w:rPr>
        <w:t>（一）实施“审批查”改革。</w:t>
      </w:r>
      <w:r>
        <w:rPr>
          <w:rFonts w:hint="eastAsia" w:ascii="仿宋" w:hAnsi="仿宋" w:eastAsia="仿宋"/>
          <w:color w:val="000000"/>
        </w:rPr>
        <w:t>乡镇人民政府要高度重视</w:t>
      </w:r>
      <w:r>
        <w:rPr>
          <w:rFonts w:hint="eastAsia" w:ascii="仿宋" w:hAnsi="仿宋" w:eastAsia="仿宋" w:cs="仿宋_GB2312"/>
          <w:color w:val="000000"/>
          <w:kern w:val="0"/>
        </w:rPr>
        <w:t>在村庄、集镇规划区内修建临时建筑物、构筑物和其他设施</w:t>
      </w:r>
      <w:r>
        <w:rPr>
          <w:rFonts w:hint="eastAsia" w:ascii="仿宋" w:hAnsi="仿宋" w:eastAsia="仿宋" w:cs="仿宋_GB2312"/>
          <w:color w:val="000000"/>
        </w:rPr>
        <w:t>的批准</w:t>
      </w:r>
      <w:r>
        <w:rPr>
          <w:rFonts w:hint="eastAsia" w:ascii="仿宋" w:hAnsi="仿宋" w:eastAsia="仿宋"/>
          <w:color w:val="000000"/>
        </w:rPr>
        <w:t>事中事后监管工作，按照“审、批、查”相互分离、相互衔接和简政放权、放管结合、转变职能的要求，强化组织领导，完善监管办法，落实保障措施，严肃查处问题，确保事中事后监管工作有序进行。</w:t>
      </w:r>
    </w:p>
    <w:p>
      <w:pPr>
        <w:spacing w:line="520" w:lineRule="exact"/>
        <w:ind w:firstLine="643" w:firstLineChars="200"/>
        <w:rPr>
          <w:rFonts w:ascii="仿宋" w:hAnsi="仿宋" w:eastAsia="仿宋"/>
          <w:color w:val="000000"/>
        </w:rPr>
      </w:pPr>
      <w:r>
        <w:rPr>
          <w:rFonts w:hint="eastAsia" w:ascii="仿宋" w:hAnsi="仿宋" w:eastAsia="仿宋"/>
          <w:b/>
          <w:color w:val="000000"/>
        </w:rPr>
        <w:t>（二）理清权责边界。</w:t>
      </w:r>
      <w:r>
        <w:rPr>
          <w:rFonts w:hint="eastAsia" w:ascii="仿宋" w:hAnsi="仿宋" w:eastAsia="仿宋"/>
          <w:color w:val="000000"/>
        </w:rPr>
        <w:t>针对权力交叉、监管空白等问题，科学划分乡镇政府内设机构的职能，明确权力范围和责任范围，建立联动监管机制。</w:t>
      </w:r>
    </w:p>
    <w:p>
      <w:pPr>
        <w:spacing w:line="520" w:lineRule="exact"/>
        <w:ind w:firstLine="643" w:firstLineChars="200"/>
        <w:rPr>
          <w:rFonts w:ascii="仿宋" w:hAnsi="仿宋" w:eastAsia="仿宋"/>
          <w:color w:val="000000"/>
        </w:rPr>
      </w:pPr>
      <w:r>
        <w:rPr>
          <w:rFonts w:hint="eastAsia" w:ascii="仿宋" w:hAnsi="仿宋" w:eastAsia="仿宋" w:cs="黑体"/>
          <w:b/>
          <w:color w:val="000000"/>
        </w:rPr>
        <w:t>（三）加强人员培训。</w:t>
      </w:r>
      <w:r>
        <w:rPr>
          <w:rFonts w:hint="eastAsia" w:ascii="仿宋" w:hAnsi="仿宋" w:eastAsia="仿宋"/>
          <w:color w:val="000000"/>
        </w:rPr>
        <w:t>加强对监管执法人员法律、法规和相关业务知识与执法能力培训，并适时组织考核。不具备相应知识和能力的，不得从事监管工作。</w:t>
      </w:r>
    </w:p>
    <w:p>
      <w:pPr>
        <w:spacing w:line="520" w:lineRule="exact"/>
        <w:ind w:firstLine="643" w:firstLineChars="200"/>
        <w:rPr>
          <w:rFonts w:ascii="仿宋" w:hAnsi="仿宋" w:eastAsia="仿宋" w:cs="仿宋"/>
          <w:color w:val="000000"/>
        </w:rPr>
      </w:pPr>
      <w:r>
        <w:rPr>
          <w:rFonts w:hint="eastAsia" w:ascii="仿宋" w:hAnsi="仿宋" w:eastAsia="仿宋" w:cs="黑体"/>
          <w:b/>
          <w:color w:val="000000"/>
        </w:rPr>
        <w:t>（四）加强普法宣传。</w:t>
      </w:r>
      <w:r>
        <w:rPr>
          <w:rFonts w:hint="eastAsia" w:ascii="仿宋" w:hAnsi="仿宋" w:eastAsia="仿宋" w:cs="仿宋"/>
          <w:color w:val="000000"/>
        </w:rPr>
        <w:t>运用多种方式宣传关于</w:t>
      </w:r>
      <w:r>
        <w:rPr>
          <w:rFonts w:hint="eastAsia" w:ascii="仿宋" w:hAnsi="仿宋" w:eastAsia="仿宋" w:cs="仿宋_GB2312"/>
          <w:color w:val="000000"/>
          <w:kern w:val="0"/>
        </w:rPr>
        <w:t>《村庄和集镇规划建设管理条例》及相关</w:t>
      </w:r>
      <w:r>
        <w:rPr>
          <w:rFonts w:hint="eastAsia" w:ascii="仿宋" w:hAnsi="仿宋" w:eastAsia="仿宋" w:cs="仿宋"/>
          <w:color w:val="000000"/>
        </w:rPr>
        <w:t>法律法规，提升管理相对人和公众的法律意识。</w:t>
      </w:r>
    </w:p>
    <w:p>
      <w:pPr>
        <w:spacing w:line="520" w:lineRule="exact"/>
        <w:ind w:left="663" w:hanging="663" w:hangingChars="150"/>
        <w:rPr>
          <w:rFonts w:ascii="黑体" w:hAnsi="黑体" w:eastAsia="黑体" w:cs="仿宋_GB2312"/>
          <w:b/>
          <w:color w:val="000000"/>
          <w:sz w:val="44"/>
          <w:szCs w:val="44"/>
        </w:rPr>
      </w:pPr>
    </w:p>
    <w:p>
      <w:pPr>
        <w:spacing w:line="520" w:lineRule="exact"/>
        <w:ind w:left="663" w:hanging="663" w:hangingChars="150"/>
        <w:rPr>
          <w:rFonts w:ascii="黑体" w:hAnsi="黑体" w:eastAsia="黑体" w:cs="仿宋_GB2312"/>
          <w:b/>
          <w:color w:val="000000"/>
          <w:sz w:val="44"/>
          <w:szCs w:val="44"/>
        </w:rPr>
      </w:pPr>
    </w:p>
    <w:p>
      <w:pPr>
        <w:spacing w:line="520" w:lineRule="exact"/>
        <w:ind w:left="663" w:hanging="663" w:hangingChars="150"/>
        <w:rPr>
          <w:rFonts w:ascii="黑体" w:hAnsi="黑体" w:eastAsia="黑体"/>
          <w:b/>
          <w:color w:val="000000"/>
          <w:sz w:val="44"/>
          <w:szCs w:val="44"/>
        </w:rPr>
      </w:pPr>
      <w:r>
        <w:rPr>
          <w:rFonts w:hint="eastAsia" w:ascii="黑体" w:hAnsi="黑体" w:eastAsia="黑体" w:cs="仿宋_GB2312"/>
          <w:b/>
          <w:color w:val="000000"/>
          <w:sz w:val="44"/>
          <w:szCs w:val="44"/>
        </w:rPr>
        <w:t>2、农民集体所有的土地由本集体经济组织以外的单位或者个人承包经营批准</w:t>
      </w:r>
      <w:r>
        <w:rPr>
          <w:rFonts w:hint="eastAsia" w:ascii="黑体" w:hAnsi="黑体" w:eastAsia="黑体"/>
          <w:b/>
          <w:color w:val="000000"/>
          <w:sz w:val="44"/>
          <w:szCs w:val="44"/>
        </w:rPr>
        <w:t>事中事后监管细则</w:t>
      </w:r>
    </w:p>
    <w:p>
      <w:pPr>
        <w:spacing w:line="520" w:lineRule="exact"/>
        <w:ind w:firstLine="3360" w:firstLineChars="1050"/>
        <w:rPr>
          <w:rFonts w:ascii="仿宋" w:hAnsi="仿宋" w:eastAsia="仿宋"/>
          <w:color w:val="000000"/>
          <w:lang w:val="zh-CN"/>
        </w:rPr>
      </w:pPr>
      <w:r>
        <w:rPr>
          <w:rFonts w:hint="eastAsia" w:ascii="仿宋" w:hAnsi="仿宋" w:eastAsia="仿宋"/>
          <w:color w:val="000000"/>
          <w:lang w:val="zh-CN"/>
        </w:rPr>
        <w:t>（行政审批）</w:t>
      </w:r>
    </w:p>
    <w:p>
      <w:pPr>
        <w:spacing w:line="520" w:lineRule="exact"/>
        <w:ind w:firstLine="640" w:firstLineChars="200"/>
        <w:rPr>
          <w:rFonts w:ascii="仿宋" w:hAnsi="仿宋" w:eastAsia="仿宋"/>
          <w:color w:val="000000"/>
        </w:rPr>
      </w:pPr>
      <w:r>
        <w:rPr>
          <w:rFonts w:hint="eastAsia" w:ascii="仿宋" w:hAnsi="仿宋" w:eastAsia="仿宋"/>
          <w:color w:val="000000"/>
          <w:lang w:val="zh-CN"/>
        </w:rPr>
        <w:t>为深入推进简政放权、放管结合、优化服务，加强</w:t>
      </w:r>
      <w:r>
        <w:rPr>
          <w:rFonts w:hint="eastAsia" w:ascii="仿宋" w:hAnsi="仿宋" w:eastAsia="仿宋" w:cs="仿宋_GB2312"/>
          <w:color w:val="000000"/>
        </w:rPr>
        <w:t>农民集体所有的土地由本集体经济组织以外的单位或者个人承包经营批准</w:t>
      </w:r>
      <w:r>
        <w:rPr>
          <w:rFonts w:hint="eastAsia" w:ascii="仿宋" w:hAnsi="仿宋" w:eastAsia="仿宋"/>
          <w:color w:val="000000"/>
          <w:lang w:val="zh-CN"/>
        </w:rPr>
        <w:t>事中事后监管工作，规范行政行为，</w:t>
      </w:r>
      <w:r>
        <w:rPr>
          <w:rFonts w:hint="eastAsia" w:ascii="仿宋" w:hAnsi="仿宋" w:eastAsia="仿宋"/>
          <w:color w:val="000000"/>
        </w:rPr>
        <w:t>根据相关法律法规和《安徽省政府权力运行监督管理办法》，结合</w:t>
      </w:r>
      <w:r>
        <w:rPr>
          <w:rFonts w:hint="eastAsia" w:ascii="仿宋" w:hAnsi="仿宋" w:eastAsia="仿宋" w:cs="仿宋_GB2312"/>
          <w:color w:val="000000"/>
        </w:rPr>
        <w:t>农民集体所有的土地</w:t>
      </w:r>
      <w:r>
        <w:rPr>
          <w:rFonts w:hint="eastAsia" w:ascii="仿宋" w:hAnsi="仿宋" w:eastAsia="仿宋"/>
          <w:color w:val="000000"/>
        </w:rPr>
        <w:t>承包经营监管实际，制定本监管细则。</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一、监管任务</w:t>
      </w:r>
    </w:p>
    <w:p>
      <w:pPr>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乡镇人民政府依照《</w:t>
      </w:r>
      <w:r>
        <w:rPr>
          <w:rFonts w:hint="eastAsia" w:ascii="仿宋" w:hAnsi="仿宋" w:eastAsia="仿宋" w:cs="仿宋_GB2312"/>
          <w:color w:val="000000"/>
          <w:kern w:val="0"/>
        </w:rPr>
        <w:t>中华人民共和国土地管理法》（主席令〔2004〕第28号）和《中华人民共和国农村土地承包法》（主席令〔2002〕第73号）等</w:t>
      </w:r>
      <w:r>
        <w:rPr>
          <w:rFonts w:hint="eastAsia" w:ascii="仿宋" w:hAnsi="仿宋" w:eastAsia="仿宋"/>
          <w:color w:val="000000"/>
        </w:rPr>
        <w:t>法律法规规定，负责对</w:t>
      </w:r>
      <w:r>
        <w:rPr>
          <w:rFonts w:hint="eastAsia" w:ascii="仿宋" w:hAnsi="仿宋" w:eastAsia="仿宋" w:cs="仿宋_GB2312"/>
          <w:color w:val="000000"/>
          <w:kern w:val="0"/>
        </w:rPr>
        <w:t>发包方将农村土地发包给本集体经济组织以外的单位或者个人承包经营批准的</w:t>
      </w:r>
      <w:r>
        <w:rPr>
          <w:rFonts w:hint="eastAsia" w:ascii="仿宋" w:hAnsi="仿宋" w:eastAsia="仿宋"/>
          <w:color w:val="000000"/>
        </w:rPr>
        <w:t>事中事后监管工作。</w:t>
      </w:r>
    </w:p>
    <w:p>
      <w:pPr>
        <w:spacing w:line="520" w:lineRule="exact"/>
        <w:ind w:firstLine="640" w:firstLineChars="200"/>
        <w:rPr>
          <w:rFonts w:ascii="黑体" w:hAnsi="黑体" w:eastAsia="黑体" w:cs="黑体"/>
          <w:b/>
          <w:color w:val="000000"/>
        </w:rPr>
      </w:pPr>
      <w:r>
        <w:rPr>
          <w:rFonts w:hint="eastAsia" w:ascii="仿宋" w:hAnsi="仿宋" w:eastAsia="仿宋" w:cs="黑体"/>
          <w:color w:val="000000"/>
        </w:rPr>
        <w:t>二</w:t>
      </w:r>
      <w:r>
        <w:rPr>
          <w:rFonts w:hint="eastAsia" w:ascii="黑体" w:hAnsi="黑体" w:eastAsia="黑体" w:cs="黑体"/>
          <w:b/>
          <w:color w:val="000000"/>
        </w:rPr>
        <w:t>、事中监管</w:t>
      </w:r>
    </w:p>
    <w:p>
      <w:pPr>
        <w:widowControl/>
        <w:spacing w:line="520" w:lineRule="exact"/>
        <w:ind w:firstLine="482" w:firstLineChars="150"/>
        <w:rPr>
          <w:rFonts w:ascii="仿宋" w:hAnsi="仿宋" w:eastAsia="仿宋" w:cs="宋体"/>
          <w:color w:val="000000"/>
          <w:kern w:val="0"/>
        </w:rPr>
      </w:pPr>
      <w:r>
        <w:rPr>
          <w:rFonts w:hint="eastAsia" w:ascii="仿宋" w:hAnsi="仿宋" w:eastAsia="仿宋" w:cs="黑体"/>
          <w:b/>
          <w:color w:val="000000"/>
        </w:rPr>
        <w:t>（一）资料审查</w:t>
      </w:r>
    </w:p>
    <w:p>
      <w:pPr>
        <w:spacing w:line="520" w:lineRule="exact"/>
        <w:ind w:firstLine="640" w:firstLineChars="200"/>
        <w:jc w:val="left"/>
        <w:rPr>
          <w:rFonts w:ascii="仿宋" w:hAnsi="仿宋" w:eastAsia="仿宋"/>
          <w:color w:val="000000"/>
        </w:rPr>
      </w:pPr>
      <w:r>
        <w:rPr>
          <w:rFonts w:hint="eastAsia" w:ascii="仿宋" w:hAnsi="仿宋" w:eastAsia="仿宋"/>
          <w:color w:val="000000"/>
        </w:rPr>
        <w:t>乡镇政府机关内设机构---经济发展办公室</w:t>
      </w:r>
      <w:r>
        <w:rPr>
          <w:rFonts w:hint="eastAsia" w:ascii="仿宋" w:hAnsi="仿宋" w:eastAsia="仿宋" w:cs="仿宋_GB2312"/>
          <w:color w:val="000000"/>
          <w:kern w:val="0"/>
        </w:rPr>
        <w:t>对承包方</w:t>
      </w:r>
      <w:r>
        <w:rPr>
          <w:rFonts w:hint="eastAsia" w:ascii="仿宋" w:hAnsi="仿宋" w:eastAsia="仿宋"/>
          <w:color w:val="000000"/>
        </w:rPr>
        <w:t>提交齐全的申请材料进行审查。具体材料：</w:t>
      </w:r>
    </w:p>
    <w:p>
      <w:pPr>
        <w:spacing w:line="520" w:lineRule="exact"/>
        <w:ind w:firstLine="640" w:firstLineChars="200"/>
        <w:jc w:val="left"/>
        <w:rPr>
          <w:rFonts w:ascii="仿宋" w:hAnsi="仿宋" w:eastAsia="仿宋"/>
          <w:color w:val="000000"/>
        </w:rPr>
      </w:pPr>
      <w:r>
        <w:rPr>
          <w:rFonts w:hint="eastAsia" w:ascii="仿宋" w:hAnsi="仿宋" w:eastAsia="仿宋"/>
          <w:color w:val="000000"/>
        </w:rPr>
        <w:t>1、承包方申请报告（含</w:t>
      </w:r>
      <w:r>
        <w:rPr>
          <w:rFonts w:hint="eastAsia" w:ascii="仿宋" w:hAnsi="仿宋" w:eastAsia="仿宋" w:cs="仿宋_GB2312"/>
          <w:color w:val="000000"/>
          <w:kern w:val="0"/>
        </w:rPr>
        <w:t>承包方的资信情况和经营能力以及承包后土地用途情况）；</w:t>
      </w:r>
    </w:p>
    <w:p>
      <w:pPr>
        <w:spacing w:line="520" w:lineRule="exact"/>
        <w:ind w:firstLine="640" w:firstLineChars="200"/>
        <w:jc w:val="left"/>
        <w:rPr>
          <w:rFonts w:ascii="仿宋" w:hAnsi="仿宋" w:eastAsia="仿宋"/>
          <w:color w:val="000000"/>
        </w:rPr>
      </w:pPr>
      <w:r>
        <w:rPr>
          <w:rFonts w:hint="eastAsia" w:ascii="仿宋" w:hAnsi="仿宋" w:eastAsia="仿宋"/>
          <w:color w:val="000000"/>
        </w:rPr>
        <w:t>2、发包土地的基本情况；</w:t>
      </w:r>
    </w:p>
    <w:p>
      <w:pPr>
        <w:widowControl/>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3、发包土地所属</w:t>
      </w:r>
      <w:r>
        <w:rPr>
          <w:rFonts w:hint="eastAsia" w:ascii="仿宋" w:hAnsi="仿宋" w:eastAsia="仿宋" w:cs="Arial"/>
          <w:color w:val="000000"/>
          <w:shd w:val="clear" w:color="auto" w:fill="FFFFFF"/>
        </w:rPr>
        <w:t>集体经济组织村民会议三分之二以上成员或者三分之二以上村民代表的同意发包的</w:t>
      </w:r>
      <w:r>
        <w:rPr>
          <w:rFonts w:hint="eastAsia" w:ascii="仿宋" w:hAnsi="仿宋" w:eastAsia="仿宋" w:cs="仿宋_GB2312"/>
          <w:color w:val="000000"/>
          <w:kern w:val="0"/>
        </w:rPr>
        <w:t>会议记录复印件。</w:t>
      </w:r>
    </w:p>
    <w:p>
      <w:pPr>
        <w:spacing w:line="520" w:lineRule="exact"/>
        <w:ind w:firstLine="643" w:firstLineChars="200"/>
        <w:rPr>
          <w:rFonts w:ascii="仿宋" w:hAnsi="仿宋" w:eastAsia="仿宋"/>
          <w:b/>
          <w:color w:val="000000"/>
        </w:rPr>
      </w:pPr>
      <w:r>
        <w:rPr>
          <w:rFonts w:hint="eastAsia" w:ascii="仿宋" w:hAnsi="仿宋" w:eastAsia="仿宋"/>
          <w:b/>
          <w:color w:val="000000"/>
        </w:rPr>
        <w:t>（二）现场审查</w:t>
      </w:r>
    </w:p>
    <w:p>
      <w:pPr>
        <w:spacing w:line="520" w:lineRule="exact"/>
        <w:ind w:firstLine="640" w:firstLineChars="200"/>
        <w:rPr>
          <w:rFonts w:ascii="仿宋" w:hAnsi="仿宋" w:eastAsia="仿宋"/>
          <w:color w:val="000000"/>
        </w:rPr>
      </w:pPr>
      <w:r>
        <w:rPr>
          <w:rFonts w:hint="eastAsia" w:ascii="仿宋" w:hAnsi="仿宋" w:eastAsia="仿宋"/>
          <w:color w:val="000000"/>
        </w:rPr>
        <w:t>乡镇政府机关内设机构---经济发展办公室根据</w:t>
      </w:r>
      <w:r>
        <w:rPr>
          <w:rFonts w:hint="eastAsia" w:ascii="仿宋" w:hAnsi="仿宋" w:eastAsia="仿宋" w:cs="仿宋_GB2312"/>
          <w:color w:val="000000"/>
          <w:kern w:val="0"/>
        </w:rPr>
        <w:t>承包方</w:t>
      </w:r>
      <w:r>
        <w:rPr>
          <w:rFonts w:hint="eastAsia" w:ascii="仿宋" w:hAnsi="仿宋" w:eastAsia="仿宋"/>
          <w:color w:val="000000"/>
        </w:rPr>
        <w:t>提交的申请材料进行现场审查。</w:t>
      </w:r>
    </w:p>
    <w:p>
      <w:pPr>
        <w:spacing w:line="520" w:lineRule="exact"/>
        <w:ind w:firstLine="643" w:firstLineChars="200"/>
        <w:rPr>
          <w:rFonts w:ascii="仿宋" w:hAnsi="仿宋" w:eastAsia="仿宋"/>
          <w:color w:val="000000"/>
        </w:rPr>
      </w:pPr>
      <w:r>
        <w:rPr>
          <w:rFonts w:hint="eastAsia" w:ascii="仿宋" w:hAnsi="仿宋" w:eastAsia="仿宋"/>
          <w:b/>
          <w:color w:val="000000"/>
        </w:rPr>
        <w:t>1、制定现场审查表格。</w:t>
      </w:r>
      <w:r>
        <w:rPr>
          <w:rFonts w:hint="eastAsia" w:ascii="仿宋" w:hAnsi="仿宋" w:eastAsia="仿宋"/>
          <w:color w:val="000000"/>
        </w:rPr>
        <w:t>表格内容包括：发包方和承包方的基本情况、发包的土地基本情况、发包方</w:t>
      </w:r>
      <w:r>
        <w:rPr>
          <w:rFonts w:hint="eastAsia" w:ascii="仿宋" w:hAnsi="仿宋" w:eastAsia="仿宋" w:cs="Arial"/>
          <w:color w:val="000000"/>
          <w:shd w:val="clear" w:color="auto" w:fill="FFFFFF"/>
        </w:rPr>
        <w:t>集体经济组织会议情况、提供的</w:t>
      </w:r>
      <w:r>
        <w:rPr>
          <w:rFonts w:hint="eastAsia" w:ascii="仿宋" w:hAnsi="仿宋" w:eastAsia="仿宋"/>
          <w:color w:val="000000"/>
        </w:rPr>
        <w:t>《农村土地承包经营权证》是否属实、</w:t>
      </w:r>
      <w:r>
        <w:rPr>
          <w:rFonts w:hint="eastAsia" w:ascii="仿宋" w:hAnsi="仿宋" w:eastAsia="仿宋" w:cs="仿宋_GB2312"/>
          <w:color w:val="000000"/>
          <w:kern w:val="0"/>
        </w:rPr>
        <w:t>承包后土地用途情况及承包方的资信情况和经营能力等。</w:t>
      </w:r>
    </w:p>
    <w:p>
      <w:pPr>
        <w:spacing w:line="520" w:lineRule="exact"/>
        <w:ind w:firstLine="643" w:firstLineChars="200"/>
        <w:rPr>
          <w:rFonts w:ascii="仿宋" w:hAnsi="仿宋" w:eastAsia="仿宋" w:cs="Arial"/>
          <w:color w:val="000000"/>
          <w:shd w:val="clear" w:color="auto" w:fill="FFFFFF"/>
        </w:rPr>
      </w:pPr>
      <w:r>
        <w:rPr>
          <w:rFonts w:hint="eastAsia" w:ascii="仿宋" w:hAnsi="仿宋" w:eastAsia="仿宋"/>
          <w:b/>
          <w:color w:val="000000"/>
        </w:rPr>
        <w:t>2、现场审查方式方法。</w:t>
      </w:r>
      <w:r>
        <w:rPr>
          <w:rFonts w:hint="eastAsia" w:ascii="仿宋" w:hAnsi="仿宋" w:eastAsia="仿宋"/>
          <w:color w:val="000000"/>
        </w:rPr>
        <w:t>现场审查在材料受理后2个工作日内进行，人员不少于2人，采取实地查看和走访调查，有关情况经发包方、承包方和发包方</w:t>
      </w:r>
      <w:r>
        <w:rPr>
          <w:rFonts w:hint="eastAsia" w:ascii="仿宋" w:hAnsi="仿宋" w:eastAsia="仿宋" w:cs="Arial"/>
          <w:color w:val="000000"/>
          <w:shd w:val="clear" w:color="auto" w:fill="FFFFFF"/>
        </w:rPr>
        <w:t>集体经济组织及相关人员签字确认。对现场审查与申请材料不符的不予受理。</w:t>
      </w:r>
    </w:p>
    <w:p>
      <w:pPr>
        <w:spacing w:line="520" w:lineRule="exact"/>
        <w:ind w:firstLine="643" w:firstLineChars="200"/>
        <w:rPr>
          <w:rFonts w:ascii="仿宋" w:hAnsi="仿宋" w:eastAsia="仿宋" w:cs="Arial"/>
          <w:b/>
          <w:color w:val="000000"/>
          <w:shd w:val="clear" w:color="auto" w:fill="FFFFFF"/>
        </w:rPr>
      </w:pPr>
      <w:r>
        <w:rPr>
          <w:rFonts w:hint="eastAsia" w:ascii="仿宋" w:hAnsi="仿宋" w:eastAsia="仿宋" w:cs="Arial"/>
          <w:b/>
          <w:color w:val="000000"/>
          <w:shd w:val="clear" w:color="auto" w:fill="FFFFFF"/>
        </w:rPr>
        <w:t>（三）公示</w:t>
      </w:r>
    </w:p>
    <w:p>
      <w:pPr>
        <w:spacing w:line="520" w:lineRule="exact"/>
        <w:ind w:firstLine="640" w:firstLineChars="200"/>
        <w:rPr>
          <w:rFonts w:ascii="仿宋" w:hAnsi="仿宋" w:eastAsia="仿宋" w:cs="Arial"/>
          <w:color w:val="000000"/>
          <w:shd w:val="clear" w:color="auto" w:fill="FFFFFF"/>
        </w:rPr>
      </w:pPr>
      <w:r>
        <w:rPr>
          <w:rFonts w:hint="eastAsia" w:ascii="仿宋" w:hAnsi="仿宋" w:eastAsia="仿宋" w:cs="Arial"/>
          <w:color w:val="000000"/>
          <w:shd w:val="clear" w:color="auto" w:fill="FFFFFF"/>
        </w:rPr>
        <w:t>根据现场审查结果，对情况属实和符合规定的，由</w:t>
      </w:r>
      <w:r>
        <w:rPr>
          <w:rFonts w:hint="eastAsia" w:ascii="仿宋" w:hAnsi="仿宋" w:eastAsia="仿宋"/>
          <w:color w:val="000000"/>
        </w:rPr>
        <w:t>乡镇政府机关内设机构---经济发展办公室签署意见，报分管领导审核同意后，进行公示。</w:t>
      </w:r>
      <w:r>
        <w:rPr>
          <w:rFonts w:hint="eastAsia" w:ascii="仿宋" w:hAnsi="仿宋" w:eastAsia="仿宋" w:cs="Arial"/>
          <w:color w:val="000000"/>
          <w:shd w:val="clear" w:color="auto" w:fill="FFFFFF"/>
        </w:rPr>
        <w:t>公示内容：</w:t>
      </w:r>
      <w:r>
        <w:rPr>
          <w:rFonts w:hint="eastAsia" w:ascii="仿宋" w:hAnsi="仿宋" w:eastAsia="仿宋"/>
          <w:color w:val="000000"/>
        </w:rPr>
        <w:t>发包方和承包方的基本情况、发包的土地基本情况及用途、发包方</w:t>
      </w:r>
      <w:r>
        <w:rPr>
          <w:rFonts w:hint="eastAsia" w:ascii="仿宋" w:hAnsi="仿宋" w:eastAsia="仿宋" w:cs="Arial"/>
          <w:color w:val="000000"/>
          <w:shd w:val="clear" w:color="auto" w:fill="FFFFFF"/>
        </w:rPr>
        <w:t>集体经济组织会议情况、</w:t>
      </w:r>
      <w:r>
        <w:rPr>
          <w:rFonts w:hint="eastAsia" w:ascii="仿宋" w:hAnsi="仿宋" w:eastAsia="仿宋"/>
          <w:color w:val="000000"/>
        </w:rPr>
        <w:t>《农村土地承包经营权证》证号、</w:t>
      </w:r>
      <w:r>
        <w:rPr>
          <w:rFonts w:hint="eastAsia" w:ascii="仿宋" w:hAnsi="仿宋" w:eastAsia="仿宋" w:cs="仿宋_GB2312"/>
          <w:color w:val="000000"/>
          <w:kern w:val="0"/>
        </w:rPr>
        <w:t>承包后土地用途情况等。公示时间：5个工作日。公示地点：</w:t>
      </w:r>
      <w:r>
        <w:rPr>
          <w:rFonts w:hint="eastAsia" w:ascii="仿宋" w:hAnsi="仿宋" w:eastAsia="仿宋"/>
          <w:color w:val="000000"/>
        </w:rPr>
        <w:t>发包的土地所在集体经济组织所在地和乡镇政府政务公开栏。设立举报电话。</w:t>
      </w:r>
    </w:p>
    <w:p>
      <w:pPr>
        <w:spacing w:line="520" w:lineRule="exact"/>
        <w:ind w:firstLine="643" w:firstLineChars="200"/>
        <w:rPr>
          <w:rFonts w:ascii="仿宋" w:hAnsi="仿宋" w:eastAsia="仿宋"/>
          <w:b/>
          <w:color w:val="000000"/>
        </w:rPr>
      </w:pPr>
      <w:r>
        <w:rPr>
          <w:rFonts w:hint="eastAsia" w:ascii="仿宋" w:hAnsi="仿宋" w:eastAsia="仿宋"/>
          <w:b/>
          <w:color w:val="000000"/>
        </w:rPr>
        <w:t>（四）审批</w:t>
      </w:r>
    </w:p>
    <w:p>
      <w:pPr>
        <w:spacing w:line="520" w:lineRule="exact"/>
        <w:ind w:firstLine="640" w:firstLineChars="200"/>
        <w:rPr>
          <w:rFonts w:ascii="仿宋" w:hAnsi="仿宋" w:eastAsia="仿宋"/>
          <w:color w:val="000000"/>
        </w:rPr>
      </w:pPr>
      <w:r>
        <w:rPr>
          <w:rFonts w:hint="eastAsia" w:ascii="仿宋" w:hAnsi="仿宋" w:eastAsia="仿宋"/>
          <w:color w:val="000000"/>
        </w:rPr>
        <w:t>经公示无异议后，2个工作日进行审批，并将审批文书及时送达。</w:t>
      </w:r>
    </w:p>
    <w:p>
      <w:pPr>
        <w:spacing w:line="520" w:lineRule="exact"/>
        <w:ind w:firstLine="643" w:firstLineChars="200"/>
        <w:rPr>
          <w:rFonts w:ascii="黑体" w:hAnsi="黑体" w:eastAsia="黑体"/>
          <w:b/>
          <w:color w:val="000000"/>
        </w:rPr>
      </w:pPr>
      <w:r>
        <w:rPr>
          <w:rFonts w:hint="eastAsia" w:ascii="黑体" w:hAnsi="黑体" w:eastAsia="黑体" w:cs="黑体"/>
          <w:b/>
          <w:color w:val="000000"/>
        </w:rPr>
        <w:t>三、事后监管</w:t>
      </w:r>
    </w:p>
    <w:p>
      <w:pPr>
        <w:spacing w:line="520" w:lineRule="exact"/>
        <w:ind w:firstLine="643" w:firstLineChars="200"/>
        <w:rPr>
          <w:rFonts w:ascii="仿宋" w:hAnsi="仿宋" w:eastAsia="仿宋" w:cs="Arial"/>
          <w:b/>
          <w:color w:val="000000"/>
          <w:shd w:val="clear" w:color="auto" w:fill="FFFFFF"/>
        </w:rPr>
      </w:pPr>
      <w:r>
        <w:rPr>
          <w:rFonts w:hint="eastAsia" w:ascii="仿宋" w:hAnsi="仿宋" w:eastAsia="仿宋" w:cs="Arial"/>
          <w:b/>
          <w:color w:val="000000"/>
          <w:shd w:val="clear" w:color="auto" w:fill="FFFFFF"/>
        </w:rPr>
        <w:t>（一）签订承包合同</w:t>
      </w:r>
    </w:p>
    <w:p>
      <w:pPr>
        <w:spacing w:line="520" w:lineRule="exact"/>
        <w:ind w:firstLine="640" w:firstLineChars="200"/>
        <w:rPr>
          <w:rFonts w:ascii="仿宋" w:hAnsi="仿宋" w:eastAsia="仿宋" w:cs="仿宋_GB2312"/>
          <w:color w:val="000000"/>
        </w:rPr>
      </w:pPr>
      <w:r>
        <w:rPr>
          <w:rFonts w:hint="eastAsia" w:ascii="仿宋" w:hAnsi="仿宋" w:eastAsia="仿宋" w:cs="仿宋_GB2312"/>
          <w:color w:val="000000"/>
        </w:rPr>
        <w:t>承包土地事宜审批后，发包方和承包方根据乡镇政府批复的情况，依法依规签订《承包合同》，并报乡镇政府</w:t>
      </w:r>
      <w:r>
        <w:rPr>
          <w:rFonts w:hint="eastAsia" w:ascii="仿宋" w:hAnsi="仿宋" w:eastAsia="仿宋"/>
          <w:color w:val="000000"/>
        </w:rPr>
        <w:t>办公室</w:t>
      </w:r>
      <w:r>
        <w:rPr>
          <w:rFonts w:hint="eastAsia" w:ascii="仿宋" w:hAnsi="仿宋" w:eastAsia="仿宋" w:cs="仿宋_GB2312"/>
          <w:color w:val="000000"/>
        </w:rPr>
        <w:t>备案。</w:t>
      </w:r>
    </w:p>
    <w:p>
      <w:pPr>
        <w:spacing w:line="520" w:lineRule="exact"/>
        <w:ind w:firstLine="643" w:firstLineChars="200"/>
        <w:rPr>
          <w:rFonts w:ascii="仿宋" w:hAnsi="仿宋" w:eastAsia="仿宋" w:cs="Arial"/>
          <w:b/>
          <w:color w:val="000000"/>
          <w:shd w:val="clear" w:color="auto" w:fill="FFFFFF"/>
        </w:rPr>
      </w:pPr>
      <w:r>
        <w:rPr>
          <w:rFonts w:hint="eastAsia" w:ascii="仿宋" w:hAnsi="仿宋" w:eastAsia="仿宋" w:cs="Arial"/>
          <w:b/>
          <w:color w:val="000000"/>
          <w:shd w:val="clear" w:color="auto" w:fill="FFFFFF"/>
        </w:rPr>
        <w:t>（二）承包合同执行监督</w:t>
      </w:r>
    </w:p>
    <w:p>
      <w:pPr>
        <w:spacing w:line="520" w:lineRule="exact"/>
        <w:ind w:firstLine="640" w:firstLineChars="200"/>
        <w:rPr>
          <w:rFonts w:ascii="仿宋" w:hAnsi="仿宋" w:eastAsia="仿宋"/>
          <w:color w:val="000000"/>
        </w:rPr>
      </w:pPr>
      <w:r>
        <w:rPr>
          <w:rFonts w:hint="eastAsia" w:ascii="仿宋" w:hAnsi="仿宋" w:eastAsia="仿宋" w:cs="仿宋_GB2312"/>
          <w:color w:val="000000"/>
        </w:rPr>
        <w:t>乡镇政府</w:t>
      </w:r>
      <w:r>
        <w:rPr>
          <w:rFonts w:hint="eastAsia" w:ascii="仿宋" w:hAnsi="仿宋" w:eastAsia="仿宋"/>
          <w:color w:val="000000"/>
        </w:rPr>
        <w:t>办公室按照合同约定，制定监督《方案》，主要监督合同执行情况，如：承包费的收缴、土地使用情况是否与合同约定一致等；如在监督过程中发现违约情况，监督整改，情节严重的督促承包方解除或终止合同，并按照《合同》约定追究责任。</w:t>
      </w:r>
    </w:p>
    <w:p>
      <w:pPr>
        <w:spacing w:line="520" w:lineRule="exact"/>
        <w:ind w:firstLine="643" w:firstLineChars="200"/>
        <w:rPr>
          <w:rFonts w:ascii="仿宋" w:hAnsi="仿宋" w:eastAsia="仿宋"/>
          <w:b/>
          <w:color w:val="000000"/>
        </w:rPr>
      </w:pPr>
      <w:r>
        <w:rPr>
          <w:rFonts w:hint="eastAsia" w:ascii="仿宋" w:hAnsi="仿宋" w:eastAsia="仿宋"/>
          <w:b/>
          <w:color w:val="000000"/>
        </w:rPr>
        <w:t>（三）建立监管档案</w:t>
      </w:r>
    </w:p>
    <w:p>
      <w:pPr>
        <w:spacing w:line="520" w:lineRule="exact"/>
        <w:ind w:firstLine="640" w:firstLineChars="200"/>
        <w:rPr>
          <w:rFonts w:ascii="仿宋" w:hAnsi="仿宋" w:eastAsia="仿宋"/>
          <w:color w:val="000000"/>
        </w:rPr>
      </w:pPr>
      <w:r>
        <w:rPr>
          <w:rFonts w:hint="eastAsia" w:ascii="仿宋" w:hAnsi="仿宋" w:eastAsia="仿宋"/>
          <w:color w:val="000000"/>
        </w:rPr>
        <w:t>监管档案由</w:t>
      </w:r>
      <w:r>
        <w:rPr>
          <w:rFonts w:hint="eastAsia" w:ascii="仿宋" w:hAnsi="仿宋" w:eastAsia="仿宋" w:cs="仿宋_GB2312"/>
          <w:color w:val="000000"/>
        </w:rPr>
        <w:t>乡镇政府</w:t>
      </w:r>
      <w:r>
        <w:rPr>
          <w:rFonts w:hint="eastAsia" w:ascii="仿宋" w:hAnsi="仿宋" w:eastAsia="仿宋"/>
          <w:color w:val="000000"/>
        </w:rPr>
        <w:t>办公室牵头建立，内容包括：乡镇政府批复文书（含承包方申请报告材料）、承包《合同》、日常监管记录、承包方信用情况等。</w:t>
      </w:r>
    </w:p>
    <w:p>
      <w:pPr>
        <w:spacing w:line="520" w:lineRule="exact"/>
        <w:ind w:firstLine="643" w:firstLineChars="200"/>
        <w:rPr>
          <w:rFonts w:ascii="仿宋" w:hAnsi="仿宋" w:eastAsia="仿宋"/>
          <w:color w:val="000000"/>
        </w:rPr>
      </w:pPr>
      <w:r>
        <w:rPr>
          <w:rFonts w:hint="eastAsia" w:ascii="仿宋" w:hAnsi="仿宋" w:eastAsia="仿宋"/>
          <w:b/>
          <w:color w:val="000000"/>
        </w:rPr>
        <w:t>（四）</w:t>
      </w:r>
      <w:r>
        <w:rPr>
          <w:rFonts w:hint="eastAsia" w:ascii="仿宋" w:hAnsi="仿宋" w:eastAsia="仿宋" w:cs="黑体"/>
          <w:b/>
          <w:color w:val="000000"/>
        </w:rPr>
        <w:t>协同监管。</w:t>
      </w:r>
    </w:p>
    <w:p>
      <w:pPr>
        <w:spacing w:line="520" w:lineRule="exact"/>
        <w:ind w:firstLine="640" w:firstLineChars="200"/>
        <w:rPr>
          <w:rFonts w:ascii="仿宋" w:hAnsi="仿宋" w:eastAsia="仿宋"/>
          <w:color w:val="000000"/>
        </w:rPr>
      </w:pPr>
      <w:r>
        <w:rPr>
          <w:rFonts w:hint="eastAsia" w:ascii="仿宋" w:hAnsi="仿宋" w:eastAsia="仿宋"/>
          <w:color w:val="000000"/>
        </w:rPr>
        <w:t xml:space="preserve">    按照权责匹配、权责一致的原则，加强乡镇政府与国土、林业、农业等相关部门的沟通协作，建立健全行政审批、行业主管与后续监管协调一致的土地经营监管机制。</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四、责任追究</w:t>
      </w:r>
    </w:p>
    <w:p>
      <w:pPr>
        <w:spacing w:line="520" w:lineRule="exact"/>
        <w:ind w:firstLine="643" w:firstLineChars="200"/>
        <w:rPr>
          <w:rFonts w:ascii="仿宋" w:hAnsi="仿宋" w:eastAsia="仿宋" w:cs="黑体"/>
          <w:color w:val="000000"/>
        </w:rPr>
      </w:pPr>
      <w:r>
        <w:rPr>
          <w:rFonts w:hint="eastAsia" w:ascii="仿宋" w:hAnsi="仿宋" w:eastAsia="仿宋" w:cs="黑体"/>
          <w:b/>
          <w:color w:val="000000"/>
        </w:rPr>
        <w:t>（一）加强人员监督。</w:t>
      </w:r>
      <w:r>
        <w:rPr>
          <w:rFonts w:hint="eastAsia" w:ascii="仿宋" w:hAnsi="仿宋" w:eastAsia="仿宋" w:cs="仿宋"/>
          <w:color w:val="000000"/>
        </w:rPr>
        <w:t>对不符合审批条件的申请人发放</w:t>
      </w:r>
      <w:r>
        <w:rPr>
          <w:rFonts w:hint="eastAsia" w:ascii="仿宋" w:hAnsi="仿宋" w:eastAsia="仿宋" w:cs="仿宋_GB2312"/>
          <w:color w:val="000000"/>
        </w:rPr>
        <w:t>承包经营</w:t>
      </w:r>
      <w:r>
        <w:rPr>
          <w:rFonts w:hint="eastAsia" w:ascii="仿宋" w:hAnsi="仿宋" w:eastAsia="仿宋"/>
          <w:color w:val="000000"/>
        </w:rPr>
        <w:t>审批</w:t>
      </w:r>
      <w:r>
        <w:rPr>
          <w:rFonts w:hint="eastAsia" w:ascii="仿宋" w:hAnsi="仿宋" w:eastAsia="仿宋" w:cs="仿宋"/>
          <w:color w:val="000000"/>
        </w:rPr>
        <w:t>许可；或者对符合审批条件的申请人不发放</w:t>
      </w:r>
      <w:r>
        <w:rPr>
          <w:rFonts w:hint="eastAsia" w:ascii="仿宋" w:hAnsi="仿宋" w:eastAsia="仿宋" w:cs="仿宋_GB2312"/>
          <w:color w:val="000000"/>
        </w:rPr>
        <w:t>承包经营</w:t>
      </w:r>
      <w:r>
        <w:rPr>
          <w:rFonts w:hint="eastAsia" w:ascii="仿宋" w:hAnsi="仿宋" w:eastAsia="仿宋"/>
          <w:color w:val="000000"/>
        </w:rPr>
        <w:t>审批</w:t>
      </w:r>
      <w:r>
        <w:rPr>
          <w:rFonts w:hint="eastAsia" w:ascii="仿宋" w:hAnsi="仿宋" w:eastAsia="仿宋" w:cs="仿宋"/>
          <w:color w:val="000000"/>
        </w:rPr>
        <w:t>许可；或者超越法定职权、超过法定期限、不按法定程序发放</w:t>
      </w:r>
      <w:r>
        <w:rPr>
          <w:rFonts w:hint="eastAsia" w:ascii="仿宋" w:hAnsi="仿宋" w:eastAsia="仿宋" w:cs="仿宋_GB2312"/>
          <w:color w:val="000000"/>
        </w:rPr>
        <w:t>承包经营</w:t>
      </w:r>
      <w:r>
        <w:rPr>
          <w:rFonts w:hint="eastAsia" w:ascii="仿宋" w:hAnsi="仿宋" w:eastAsia="仿宋"/>
          <w:color w:val="000000"/>
        </w:rPr>
        <w:t>审批</w:t>
      </w:r>
      <w:r>
        <w:rPr>
          <w:rFonts w:hint="eastAsia" w:ascii="仿宋" w:hAnsi="仿宋" w:eastAsia="仿宋" w:cs="仿宋"/>
          <w:color w:val="000000"/>
        </w:rPr>
        <w:t>许可的；或者</w:t>
      </w:r>
      <w:r>
        <w:rPr>
          <w:rFonts w:hint="eastAsia" w:ascii="仿宋" w:hAnsi="仿宋" w:eastAsia="仿宋" w:cs="仿宋_GB2312"/>
          <w:color w:val="000000"/>
        </w:rPr>
        <w:t>在审批工作中有玩忽职守、滥用职权的，违规违法初审、擅自增设、变更涉及初审程序或条件的，上报时顾及人情关系、不按规定上报的，在审批过程中吃拿卡要的，审核过程中不公开、不公平、不公正的；</w:t>
      </w:r>
      <w:r>
        <w:rPr>
          <w:rFonts w:hint="eastAsia" w:ascii="仿宋" w:hAnsi="仿宋" w:eastAsia="仿宋" w:cs="仿宋"/>
          <w:color w:val="000000"/>
        </w:rPr>
        <w:t>对直接负责的主管人员和其他直接责任人员依法给予处分，构成犯罪的，依法追究刑事责任。</w:t>
      </w:r>
    </w:p>
    <w:p>
      <w:pPr>
        <w:spacing w:line="520" w:lineRule="exact"/>
        <w:ind w:firstLine="643" w:firstLineChars="200"/>
        <w:textAlignment w:val="baseline"/>
        <w:rPr>
          <w:rFonts w:ascii="仿宋" w:hAnsi="仿宋" w:eastAsia="仿宋"/>
          <w:color w:val="000000"/>
        </w:rPr>
      </w:pPr>
      <w:r>
        <w:rPr>
          <w:rFonts w:hint="eastAsia" w:ascii="仿宋" w:hAnsi="仿宋" w:eastAsia="仿宋" w:cs="黑体"/>
          <w:b/>
          <w:color w:val="000000"/>
        </w:rPr>
        <w:t>（二）建立责任追究机制。</w:t>
      </w:r>
      <w:r>
        <w:rPr>
          <w:rFonts w:hint="eastAsia" w:ascii="仿宋" w:hAnsi="仿宋" w:eastAsia="仿宋" w:cs="仿宋"/>
          <w:color w:val="000000"/>
        </w:rPr>
        <w:t>监管责任追究</w:t>
      </w:r>
      <w:r>
        <w:rPr>
          <w:rFonts w:hint="eastAsia" w:ascii="仿宋" w:hAnsi="仿宋" w:eastAsia="仿宋"/>
          <w:color w:val="000000"/>
        </w:rPr>
        <w:t>实行过错责任追究，根据过错责任的大小实施相应的追究方式。包括：责令改正、责令作出书面检查、给予通报批评、调离工作岗位或者停职、给予行政处分、没收和追缴违法违纪所得；涉嫌犯罪的，移交司法机关处理。</w:t>
      </w:r>
    </w:p>
    <w:p>
      <w:pPr>
        <w:spacing w:line="520" w:lineRule="exact"/>
        <w:ind w:firstLine="643" w:firstLineChars="200"/>
        <w:rPr>
          <w:rFonts w:ascii="黑体" w:hAnsi="黑体" w:eastAsia="黑体" w:cs="黑体"/>
          <w:b/>
          <w:color w:val="000000"/>
        </w:rPr>
      </w:pPr>
      <w:r>
        <w:rPr>
          <w:rFonts w:hint="eastAsia" w:ascii="黑体" w:hAnsi="黑体" w:eastAsia="黑体" w:cs="黑体"/>
          <w:b/>
          <w:color w:val="000000"/>
        </w:rPr>
        <w:t>五、保障措施</w:t>
      </w:r>
    </w:p>
    <w:p>
      <w:pPr>
        <w:spacing w:line="520" w:lineRule="exact"/>
        <w:ind w:firstLine="643" w:firstLineChars="200"/>
        <w:rPr>
          <w:rFonts w:ascii="仿宋" w:hAnsi="仿宋" w:eastAsia="仿宋"/>
          <w:color w:val="000000"/>
        </w:rPr>
      </w:pPr>
      <w:r>
        <w:rPr>
          <w:rFonts w:hint="eastAsia" w:ascii="仿宋" w:hAnsi="仿宋" w:eastAsia="仿宋" w:cs="黑体"/>
          <w:b/>
          <w:color w:val="000000"/>
        </w:rPr>
        <w:t>（一）实施“审批查”改革。</w:t>
      </w:r>
      <w:r>
        <w:rPr>
          <w:rFonts w:hint="eastAsia" w:ascii="仿宋" w:hAnsi="仿宋" w:eastAsia="仿宋"/>
          <w:color w:val="000000"/>
        </w:rPr>
        <w:t>乡镇人民政府要高度重视</w:t>
      </w:r>
      <w:r>
        <w:rPr>
          <w:rFonts w:hint="eastAsia" w:ascii="仿宋" w:hAnsi="仿宋" w:eastAsia="仿宋" w:cs="仿宋_GB2312"/>
          <w:color w:val="000000"/>
        </w:rPr>
        <w:t>农民集体所有的土地由本集体经济组织以外的单位或者个人承包经营批准</w:t>
      </w:r>
      <w:r>
        <w:rPr>
          <w:rFonts w:hint="eastAsia" w:ascii="仿宋" w:hAnsi="仿宋" w:eastAsia="仿宋"/>
          <w:color w:val="000000"/>
        </w:rPr>
        <w:t>事中事后监管工作，按照“审、批、查”相互分离、相互衔接和简政放权、放管结合、转变职能的要求，强化组织领导，完善监管办法，落实保障措施，严肃查处问题，确保事中事后监管工作有序进行。</w:t>
      </w:r>
    </w:p>
    <w:p>
      <w:pPr>
        <w:spacing w:line="520" w:lineRule="exact"/>
        <w:ind w:firstLine="643" w:firstLineChars="200"/>
        <w:rPr>
          <w:rFonts w:ascii="仿宋" w:hAnsi="仿宋" w:eastAsia="仿宋"/>
          <w:color w:val="000000"/>
        </w:rPr>
      </w:pPr>
      <w:r>
        <w:rPr>
          <w:rFonts w:hint="eastAsia" w:ascii="仿宋" w:hAnsi="仿宋" w:eastAsia="仿宋"/>
          <w:b/>
          <w:color w:val="000000"/>
        </w:rPr>
        <w:t>（二）理清权责边界。</w:t>
      </w:r>
      <w:r>
        <w:rPr>
          <w:rFonts w:hint="eastAsia" w:ascii="仿宋" w:hAnsi="仿宋" w:eastAsia="仿宋"/>
          <w:color w:val="000000"/>
        </w:rPr>
        <w:t>针对权力交叉、监管空白等问题，科学划分乡镇政府内设机构的职能，明确权力范围和责任范围，建立联动监管机制。</w:t>
      </w:r>
    </w:p>
    <w:p>
      <w:pPr>
        <w:spacing w:line="520" w:lineRule="exact"/>
        <w:ind w:firstLine="643" w:firstLineChars="200"/>
        <w:rPr>
          <w:rFonts w:ascii="仿宋" w:hAnsi="仿宋" w:eastAsia="仿宋"/>
          <w:color w:val="000000"/>
        </w:rPr>
      </w:pPr>
      <w:r>
        <w:rPr>
          <w:rFonts w:hint="eastAsia" w:ascii="仿宋" w:hAnsi="仿宋" w:eastAsia="仿宋" w:cs="黑体"/>
          <w:b/>
          <w:color w:val="000000"/>
        </w:rPr>
        <w:t>（三）加强人员培训。</w:t>
      </w:r>
      <w:r>
        <w:rPr>
          <w:rFonts w:hint="eastAsia" w:ascii="仿宋" w:hAnsi="仿宋" w:eastAsia="仿宋"/>
          <w:color w:val="000000"/>
        </w:rPr>
        <w:t>加强对监管执法人员法律、法规和相关业务知识与执法能力培训，并适时组织考核。不具备相应知识和能力的，不得从事监管工作。</w:t>
      </w:r>
    </w:p>
    <w:p>
      <w:pPr>
        <w:spacing w:line="520" w:lineRule="exact"/>
        <w:ind w:firstLine="643" w:firstLineChars="200"/>
        <w:rPr>
          <w:rFonts w:ascii="仿宋" w:hAnsi="仿宋" w:eastAsia="仿宋" w:cs="仿宋"/>
          <w:color w:val="000000"/>
        </w:rPr>
      </w:pPr>
      <w:r>
        <w:rPr>
          <w:rFonts w:hint="eastAsia" w:ascii="仿宋" w:hAnsi="仿宋" w:eastAsia="仿宋" w:cs="黑体"/>
          <w:b/>
          <w:color w:val="000000"/>
        </w:rPr>
        <w:t>（四）加强普法宣传。</w:t>
      </w:r>
      <w:r>
        <w:rPr>
          <w:rFonts w:hint="eastAsia" w:ascii="仿宋" w:hAnsi="仿宋" w:eastAsia="仿宋" w:cs="仿宋"/>
          <w:color w:val="000000"/>
        </w:rPr>
        <w:t>运用多种方式宣传关于土地承包的法律法规，提升管理相对人和公众的法律意识。</w:t>
      </w:r>
    </w:p>
    <w:p>
      <w:pPr>
        <w:spacing w:line="520" w:lineRule="exact"/>
        <w:ind w:firstLine="640" w:firstLineChars="200"/>
        <w:rPr>
          <w:rFonts w:ascii="仿宋" w:hAnsi="仿宋" w:eastAsia="仿宋" w:cs="仿宋"/>
          <w:color w:val="000000"/>
        </w:rPr>
      </w:pPr>
    </w:p>
    <w:p>
      <w:pPr>
        <w:spacing w:line="520" w:lineRule="exact"/>
        <w:ind w:firstLine="640" w:firstLineChars="200"/>
        <w:jc w:val="center"/>
        <w:rPr>
          <w:rFonts w:ascii="仿宋" w:hAnsi="仿宋" w:eastAsia="仿宋" w:cs="仿宋"/>
          <w:color w:val="000000"/>
        </w:rPr>
      </w:pPr>
    </w:p>
    <w:p>
      <w:pPr>
        <w:spacing w:line="520" w:lineRule="exact"/>
        <w:ind w:firstLine="640" w:firstLineChars="200"/>
        <w:jc w:val="center"/>
        <w:rPr>
          <w:rFonts w:ascii="仿宋" w:hAnsi="仿宋" w:eastAsia="仿宋" w:cs="仿宋"/>
          <w:color w:val="000000"/>
        </w:rPr>
      </w:pPr>
    </w:p>
    <w:p>
      <w:pPr>
        <w:spacing w:line="520" w:lineRule="exact"/>
        <w:ind w:left="2148" w:leftChars="50" w:hanging="1988" w:hangingChars="450"/>
        <w:rPr>
          <w:rFonts w:ascii="黑体" w:hAnsi="黑体" w:eastAsia="黑体"/>
          <w:b/>
          <w:sz w:val="44"/>
          <w:szCs w:val="44"/>
        </w:rPr>
      </w:pPr>
      <w:r>
        <w:rPr>
          <w:rFonts w:hint="eastAsia" w:ascii="黑体" w:hAnsi="黑体" w:eastAsia="黑体" w:cs="仿宋_GB2312"/>
          <w:b/>
          <w:sz w:val="44"/>
          <w:szCs w:val="44"/>
        </w:rPr>
        <w:t>3、农村居民未经批准或者违反规划的规定建住宅的处罚</w:t>
      </w:r>
      <w:r>
        <w:rPr>
          <w:rFonts w:hint="eastAsia" w:ascii="黑体" w:hAnsi="黑体" w:eastAsia="黑体"/>
          <w:b/>
          <w:sz w:val="44"/>
          <w:szCs w:val="44"/>
        </w:rPr>
        <w:t>裁量权基准</w:t>
      </w:r>
    </w:p>
    <w:p>
      <w:pPr>
        <w:spacing w:line="520" w:lineRule="exact"/>
        <w:ind w:firstLine="3840" w:firstLineChars="1200"/>
        <w:rPr>
          <w:rFonts w:ascii="仿宋" w:hAnsi="仿宋" w:eastAsia="仿宋" w:cs="仿宋_GB2312"/>
        </w:rPr>
      </w:pPr>
      <w:r>
        <w:rPr>
          <w:rFonts w:hint="eastAsia" w:ascii="仿宋" w:hAnsi="仿宋" w:eastAsia="仿宋" w:cs="仿宋_GB2312"/>
        </w:rPr>
        <w:t>（行政处罚）</w:t>
      </w:r>
    </w:p>
    <w:p>
      <w:pPr>
        <w:spacing w:line="520" w:lineRule="exact"/>
        <w:ind w:firstLine="640" w:firstLineChars="200"/>
        <w:rPr>
          <w:rFonts w:ascii="仿宋" w:hAnsi="仿宋" w:eastAsia="仿宋"/>
          <w:color w:val="000000"/>
          <w:kern w:val="0"/>
        </w:rPr>
      </w:pPr>
      <w:r>
        <w:rPr>
          <w:rFonts w:hint="eastAsia" w:ascii="仿宋" w:hAnsi="仿宋" w:eastAsia="仿宋"/>
          <w:color w:val="000000"/>
        </w:rPr>
        <w:t>《村庄和集镇规划建设管理条例》（国务院令〔1993〕第116号，自1993年11月1日起施行）</w:t>
      </w:r>
      <w:r>
        <w:rPr>
          <w:rFonts w:hint="eastAsia" w:ascii="仿宋" w:hAnsi="仿宋" w:eastAsia="仿宋"/>
          <w:color w:val="000000"/>
          <w:kern w:val="0"/>
        </w:rPr>
        <w:t xml:space="preserve">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 </w:t>
      </w:r>
    </w:p>
    <w:p>
      <w:pPr>
        <w:spacing w:line="520" w:lineRule="exact"/>
        <w:ind w:firstLine="640" w:firstLineChars="200"/>
        <w:rPr>
          <w:rFonts w:ascii="仿宋" w:hAnsi="仿宋" w:eastAsia="仿宋"/>
          <w:color w:val="333333"/>
        </w:rPr>
      </w:pPr>
      <w:r>
        <w:rPr>
          <w:rFonts w:hint="eastAsia" w:ascii="仿宋" w:hAnsi="仿宋" w:eastAsia="仿宋" w:cs="宋体"/>
          <w:color w:val="000000"/>
          <w:kern w:val="0"/>
        </w:rPr>
        <w:t>依照</w:t>
      </w:r>
      <w:r>
        <w:rPr>
          <w:rFonts w:hint="eastAsia" w:ascii="仿宋" w:hAnsi="仿宋" w:eastAsia="仿宋"/>
          <w:color w:val="000000"/>
        </w:rPr>
        <w:t xml:space="preserve">《安徽省村镇规划建设管理条例》（1991年12月23日安徽省第七届人民代表大会常务委员会第二十七次会议通过1997年11月2日安徽省第八届人民代表大会常务委员会第三十四次会议修改） 第二十四条  </w:t>
      </w:r>
      <w:r>
        <w:rPr>
          <w:rFonts w:hint="eastAsia" w:ascii="仿宋" w:hAnsi="仿宋" w:eastAsia="仿宋"/>
          <w:color w:val="333333"/>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并处以工程造价5％以下罚款。</w:t>
      </w:r>
    </w:p>
    <w:p>
      <w:pPr>
        <w:spacing w:line="520" w:lineRule="exact"/>
        <w:ind w:firstLine="640" w:firstLineChars="200"/>
        <w:rPr>
          <w:rFonts w:ascii="仿宋" w:hAnsi="仿宋" w:eastAsia="仿宋"/>
          <w:color w:val="000000"/>
          <w:kern w:val="0"/>
        </w:rPr>
      </w:pPr>
      <w:r>
        <w:rPr>
          <w:rFonts w:hint="eastAsia" w:ascii="仿宋" w:hAnsi="仿宋" w:eastAsia="仿宋"/>
          <w:color w:val="000000"/>
          <w:kern w:val="0"/>
        </w:rPr>
        <w:t xml:space="preserve">农村居民未经批准或者违反规划的规定建住宅的，乡级人民政府可以依照前款规定处罚。 </w:t>
      </w:r>
    </w:p>
    <w:p>
      <w:pPr>
        <w:spacing w:line="520" w:lineRule="exact"/>
        <w:ind w:firstLine="640" w:firstLineChars="200"/>
        <w:rPr>
          <w:rFonts w:ascii="仿宋" w:hAnsi="仿宋" w:eastAsia="仿宋" w:cs="宋体"/>
          <w:color w:val="000000"/>
          <w:kern w:val="0"/>
        </w:rPr>
      </w:pPr>
      <w:r>
        <w:rPr>
          <w:rFonts w:hint="eastAsia" w:ascii="仿宋" w:hAnsi="仿宋" w:eastAsia="仿宋" w:cs="宋体"/>
          <w:color w:val="000000"/>
          <w:kern w:val="0"/>
        </w:rPr>
        <w:t>1、已形成建筑面积的，</w:t>
      </w:r>
      <w:r>
        <w:rPr>
          <w:rFonts w:hint="eastAsia" w:ascii="仿宋" w:hAnsi="仿宋" w:eastAsia="仿宋"/>
          <w:color w:val="000000"/>
          <w:shd w:val="clear" w:color="auto" w:fill="FFFFFF"/>
        </w:rPr>
        <w:t>责令限期改正，</w:t>
      </w:r>
      <w:r>
        <w:rPr>
          <w:rFonts w:hint="eastAsia" w:ascii="仿宋" w:hAnsi="仿宋" w:eastAsia="仿宋" w:cs="宋体"/>
          <w:color w:val="000000"/>
          <w:kern w:val="0"/>
        </w:rPr>
        <w:t>按已形成建筑面积</w:t>
      </w:r>
      <w:r>
        <w:rPr>
          <w:rFonts w:hint="eastAsia" w:ascii="仿宋" w:hAnsi="仿宋" w:eastAsia="仿宋"/>
          <w:color w:val="000000"/>
        </w:rPr>
        <w:t>工程造价5％罚款；</w:t>
      </w:r>
    </w:p>
    <w:p>
      <w:pPr>
        <w:spacing w:line="520" w:lineRule="exact"/>
        <w:ind w:firstLine="640" w:firstLineChars="200"/>
        <w:rPr>
          <w:rFonts w:ascii="仿宋" w:hAnsi="仿宋" w:eastAsia="仿宋"/>
          <w:color w:val="000000"/>
        </w:rPr>
      </w:pPr>
      <w:r>
        <w:rPr>
          <w:rFonts w:hint="eastAsia" w:ascii="仿宋" w:hAnsi="仿宋" w:eastAsia="仿宋" w:cs="宋体"/>
          <w:color w:val="000000"/>
          <w:kern w:val="0"/>
        </w:rPr>
        <w:t>2、未形成建筑面积的，</w:t>
      </w:r>
      <w:r>
        <w:rPr>
          <w:rFonts w:hint="eastAsia" w:ascii="仿宋" w:hAnsi="仿宋" w:eastAsia="仿宋"/>
          <w:color w:val="000000"/>
          <w:shd w:val="clear" w:color="auto" w:fill="FFFFFF"/>
        </w:rPr>
        <w:t>责令停止违法行为，按</w:t>
      </w:r>
      <w:r>
        <w:rPr>
          <w:rFonts w:hint="eastAsia" w:ascii="仿宋" w:hAnsi="仿宋" w:eastAsia="仿宋" w:cs="宋体"/>
          <w:color w:val="000000"/>
          <w:kern w:val="0"/>
        </w:rPr>
        <w:t>工程造价（以建成</w:t>
      </w:r>
      <w:r>
        <w:rPr>
          <w:rFonts w:hint="eastAsia" w:ascii="仿宋" w:hAnsi="仿宋" w:eastAsia="仿宋"/>
          <w:color w:val="000000"/>
        </w:rPr>
        <w:t>工程单位造价为标准，按</w:t>
      </w:r>
      <w:r>
        <w:rPr>
          <w:rFonts w:hint="eastAsia" w:ascii="仿宋" w:hAnsi="仿宋" w:eastAsia="仿宋" w:cs="宋体"/>
          <w:color w:val="000000"/>
          <w:kern w:val="0"/>
        </w:rPr>
        <w:t>占地面积大小计算，得出工程造价）</w:t>
      </w:r>
      <w:r>
        <w:rPr>
          <w:rFonts w:hint="eastAsia" w:ascii="仿宋" w:hAnsi="仿宋" w:eastAsia="仿宋"/>
          <w:color w:val="000000"/>
        </w:rPr>
        <w:t>3％罚款。</w:t>
      </w:r>
    </w:p>
    <w:p>
      <w:pPr>
        <w:spacing w:line="520" w:lineRule="exact"/>
        <w:ind w:firstLine="640" w:firstLineChars="200"/>
        <w:rPr>
          <w:rFonts w:ascii="仿宋" w:hAnsi="仿宋" w:eastAsia="仿宋"/>
          <w:color w:val="000000"/>
        </w:rPr>
      </w:pPr>
    </w:p>
    <w:p>
      <w:pPr>
        <w:spacing w:line="520" w:lineRule="exact"/>
        <w:ind w:firstLine="640" w:firstLineChars="200"/>
        <w:jc w:val="center"/>
        <w:rPr>
          <w:rFonts w:ascii="仿宋" w:hAnsi="仿宋" w:eastAsia="仿宋" w:cs="仿宋_GB2312"/>
        </w:rPr>
      </w:pPr>
    </w:p>
    <w:p>
      <w:pPr>
        <w:widowControl/>
        <w:shd w:val="clear" w:color="auto" w:fill="FFFFFF"/>
        <w:spacing w:line="520" w:lineRule="exact"/>
        <w:ind w:left="3412" w:leftChars="100" w:hanging="3092" w:hangingChars="700"/>
        <w:jc w:val="left"/>
        <w:rPr>
          <w:rFonts w:ascii="黑体" w:hAnsi="黑体" w:eastAsia="黑体" w:cs="仿宋_GB2312"/>
          <w:b/>
          <w:kern w:val="0"/>
          <w:sz w:val="44"/>
          <w:szCs w:val="44"/>
        </w:rPr>
      </w:pPr>
      <w:r>
        <w:rPr>
          <w:rFonts w:hint="eastAsia" w:ascii="黑体" w:hAnsi="黑体" w:eastAsia="黑体" w:cs="仿宋_GB2312"/>
          <w:b/>
          <w:kern w:val="0"/>
          <w:sz w:val="44"/>
          <w:szCs w:val="44"/>
        </w:rPr>
        <w:t>4、对毁坏或者擅自移动有钉螺地带警示标</w:t>
      </w:r>
    </w:p>
    <w:p>
      <w:pPr>
        <w:widowControl/>
        <w:shd w:val="clear" w:color="auto" w:fill="FFFFFF"/>
        <w:spacing w:line="520" w:lineRule="exact"/>
        <w:ind w:left="2621" w:leftChars="750" w:hanging="221" w:hangingChars="50"/>
        <w:jc w:val="left"/>
        <w:rPr>
          <w:rFonts w:ascii="黑体" w:hAnsi="黑体" w:eastAsia="黑体" w:cs="仿宋_GB2312"/>
          <w:b/>
          <w:kern w:val="0"/>
          <w:sz w:val="44"/>
          <w:szCs w:val="44"/>
        </w:rPr>
      </w:pPr>
      <w:r>
        <w:rPr>
          <w:rFonts w:hint="eastAsia" w:ascii="黑体" w:hAnsi="黑体" w:eastAsia="黑体" w:cs="仿宋_GB2312"/>
          <w:b/>
          <w:kern w:val="0"/>
          <w:sz w:val="44"/>
          <w:szCs w:val="44"/>
        </w:rPr>
        <w:t>志的处罚</w:t>
      </w:r>
      <w:r>
        <w:rPr>
          <w:rFonts w:hint="eastAsia" w:ascii="黑体" w:hAnsi="黑体" w:eastAsia="黑体"/>
          <w:b/>
          <w:sz w:val="44"/>
          <w:szCs w:val="44"/>
        </w:rPr>
        <w:t>裁量权基准</w:t>
      </w:r>
    </w:p>
    <w:p>
      <w:pPr>
        <w:widowControl/>
        <w:shd w:val="clear" w:color="auto" w:fill="FFFFFF"/>
        <w:spacing w:line="520" w:lineRule="exact"/>
        <w:ind w:firstLine="3520" w:firstLineChars="1100"/>
        <w:jc w:val="left"/>
        <w:rPr>
          <w:rFonts w:ascii="仿宋" w:hAnsi="仿宋" w:eastAsia="仿宋" w:cs="仿宋_GB2312"/>
          <w:kern w:val="0"/>
        </w:rPr>
      </w:pPr>
      <w:r>
        <w:rPr>
          <w:rFonts w:hint="eastAsia" w:ascii="仿宋" w:hAnsi="仿宋" w:eastAsia="仿宋" w:cs="仿宋_GB2312"/>
          <w:kern w:val="0"/>
        </w:rPr>
        <w:t>（行政处罚）</w:t>
      </w:r>
    </w:p>
    <w:p>
      <w:pPr>
        <w:widowControl/>
        <w:shd w:val="clear" w:color="auto" w:fill="FFFFFF"/>
        <w:spacing w:line="520" w:lineRule="exact"/>
        <w:ind w:firstLine="640" w:firstLineChars="200"/>
        <w:jc w:val="left"/>
        <w:rPr>
          <w:rFonts w:ascii="仿宋" w:hAnsi="仿宋" w:eastAsia="仿宋" w:cs="仿宋_GB2312"/>
          <w:kern w:val="0"/>
        </w:rPr>
      </w:pPr>
      <w:r>
        <w:rPr>
          <w:rFonts w:hint="eastAsia" w:ascii="仿宋" w:hAnsi="仿宋" w:eastAsia="仿宋" w:cs="仿宋_GB2312"/>
          <w:kern w:val="0"/>
        </w:rPr>
        <w:t>《血吸虫病防治条例》（国务院令</w:t>
      </w:r>
      <w:r>
        <w:rPr>
          <w:rFonts w:hint="eastAsia" w:ascii="仿宋" w:hAnsi="仿宋" w:eastAsia="仿宋" w:cs="仿宋_GB2312"/>
        </w:rPr>
        <w:t>〔2006〕</w:t>
      </w:r>
      <w:r>
        <w:rPr>
          <w:rFonts w:hint="eastAsia" w:ascii="仿宋" w:hAnsi="仿宋" w:eastAsia="仿宋" w:cs="仿宋_GB2312"/>
          <w:kern w:val="0"/>
        </w:rPr>
        <w:t>第463号,自2006年5月1日起施行）第五十一条：单位和个人损坏或者擅自移动有钉螺地带警示标志的，由乡（镇）人民政府责令修复或者赔偿损失，给予警告；情节严重的，对单位处1000元以上3000元以下的罚款，对个人处50元以上200元以下的罚款。</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1、损坏或者擅自移动有钉螺地带警示标志，情节较轻，未对周围人群构成伤害的，由乡（镇）人民政府责令修复或者赔偿损失，给予警告；</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2、损坏或者擅自移动有钉螺地带警示标志，情节一般，未对周围人群构成伤害的，由乡（镇）人民政府责令修复或者赔偿损失，对单位处1000元以上1500元以下的罚款，对个人处50元以上100元以下的罚款；</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3、损坏或者擅自移动有钉螺地带警示标志，情节较重，未对周围人群构成伤害的，由乡（镇）人民政府责令修复或者赔偿损失，对单位处1500元以上2000元以下的罚款，对个人处100元以上150元以下的罚款；</w:t>
      </w:r>
    </w:p>
    <w:p>
      <w:pPr>
        <w:widowControl/>
        <w:shd w:val="clear" w:color="auto" w:fill="FFFFFF"/>
        <w:spacing w:line="520" w:lineRule="exact"/>
        <w:ind w:firstLine="640" w:firstLineChars="200"/>
        <w:jc w:val="left"/>
        <w:rPr>
          <w:rFonts w:ascii="仿宋" w:hAnsi="仿宋" w:eastAsia="仿宋" w:cs="宋体"/>
          <w:color w:val="333333"/>
          <w:kern w:val="0"/>
        </w:rPr>
      </w:pPr>
      <w:r>
        <w:rPr>
          <w:rFonts w:hint="eastAsia" w:ascii="仿宋" w:hAnsi="仿宋" w:eastAsia="仿宋" w:cs="宋体"/>
          <w:color w:val="000000"/>
          <w:kern w:val="0"/>
        </w:rPr>
        <w:t>4、损坏或者擅自移动有钉螺地带警示标志，情节严重，对周围人群构成伤害的，由乡（镇）人民政府责令修复或者赔偿损失，对单位处2000元以上3000元以下的罚款，对个人处150元以上200元以下的罚款，并追究其刑事责任。</w:t>
      </w:r>
    </w:p>
    <w:p>
      <w:pPr>
        <w:spacing w:line="520" w:lineRule="exact"/>
        <w:ind w:firstLine="640" w:firstLineChars="200"/>
        <w:rPr>
          <w:rFonts w:ascii="仿宋" w:hAnsi="仿宋" w:eastAsia="仿宋"/>
          <w:color w:val="FF0000"/>
          <w:shd w:val="clear" w:color="auto" w:fill="FFFFFF"/>
        </w:rPr>
      </w:pPr>
    </w:p>
    <w:p>
      <w:pPr>
        <w:spacing w:line="520" w:lineRule="exact"/>
        <w:ind w:firstLine="640" w:firstLineChars="200"/>
        <w:jc w:val="center"/>
        <w:rPr>
          <w:rFonts w:ascii="仿宋" w:hAnsi="仿宋" w:eastAsia="仿宋" w:cs="仿宋_GB2312"/>
        </w:rPr>
      </w:pPr>
    </w:p>
    <w:p>
      <w:pPr>
        <w:spacing w:line="520" w:lineRule="exact"/>
        <w:ind w:left="1767" w:hanging="1767" w:hangingChars="400"/>
        <w:rPr>
          <w:rFonts w:ascii="黑体" w:hAnsi="黑体" w:eastAsia="黑体" w:cs="仿宋_GB2312"/>
          <w:b/>
          <w:sz w:val="44"/>
          <w:szCs w:val="44"/>
        </w:rPr>
      </w:pPr>
      <w:r>
        <w:rPr>
          <w:rFonts w:hint="eastAsia" w:ascii="黑体" w:hAnsi="黑体" w:eastAsia="黑体" w:cs="仿宋_GB2312"/>
          <w:b/>
          <w:sz w:val="44"/>
          <w:szCs w:val="44"/>
        </w:rPr>
        <w:t>5、损坏村庄和集镇的房屋、公共设施，破坏村容镇貌和坏境卫生的处罚</w:t>
      </w:r>
    </w:p>
    <w:p>
      <w:pPr>
        <w:spacing w:line="520" w:lineRule="exact"/>
        <w:ind w:left="480" w:leftChars="150" w:firstLine="2871" w:firstLineChars="650"/>
        <w:rPr>
          <w:rFonts w:ascii="黑体" w:hAnsi="黑体" w:eastAsia="黑体"/>
          <w:b/>
          <w:sz w:val="44"/>
          <w:szCs w:val="44"/>
        </w:rPr>
      </w:pPr>
      <w:r>
        <w:rPr>
          <w:rFonts w:hint="eastAsia" w:ascii="黑体" w:hAnsi="黑体" w:eastAsia="黑体"/>
          <w:b/>
          <w:sz w:val="44"/>
          <w:szCs w:val="44"/>
        </w:rPr>
        <w:t>裁量权基准</w:t>
      </w:r>
    </w:p>
    <w:p>
      <w:pPr>
        <w:spacing w:line="520" w:lineRule="exact"/>
        <w:ind w:firstLine="3520" w:firstLineChars="1100"/>
        <w:rPr>
          <w:rFonts w:ascii="仿宋" w:hAnsi="仿宋" w:eastAsia="仿宋" w:cs="仿宋_GB2312"/>
          <w:color w:val="000000"/>
        </w:rPr>
      </w:pPr>
      <w:r>
        <w:rPr>
          <w:rFonts w:hint="eastAsia" w:ascii="仿宋" w:hAnsi="仿宋" w:eastAsia="仿宋" w:cs="仿宋_GB2312"/>
          <w:color w:val="000000"/>
        </w:rPr>
        <w:t>（行政处罚）</w:t>
      </w:r>
    </w:p>
    <w:p>
      <w:pPr>
        <w:spacing w:line="520" w:lineRule="exact"/>
        <w:ind w:firstLine="640" w:firstLineChars="200"/>
        <w:rPr>
          <w:rFonts w:ascii="仿宋" w:hAnsi="仿宋" w:eastAsia="仿宋"/>
          <w:kern w:val="0"/>
        </w:rPr>
      </w:pPr>
      <w:r>
        <w:rPr>
          <w:rFonts w:hint="eastAsia" w:ascii="仿宋" w:hAnsi="仿宋" w:eastAsia="仿宋"/>
        </w:rPr>
        <w:t>《村庄和集镇规划建设管理条例》（国务院令〔1993〕第116号，自1993年11月1日起施行）</w:t>
      </w:r>
      <w:r>
        <w:rPr>
          <w:rFonts w:hint="eastAsia" w:ascii="仿宋" w:hAnsi="仿宋" w:eastAsia="仿宋"/>
          <w:kern w:val="0"/>
        </w:rPr>
        <w:t>第三十九条：有下列行为之一的，由乡级人民政府责令停止侵害，可以处以罚款；造成损失的，并应当赔偿：（一）损坏村庄和集镇的房屋、公共设施的；（二）乱堆粪便、垃圾、柴草，破坏村容镇貌和环境卫生的。</w:t>
      </w:r>
    </w:p>
    <w:p>
      <w:pPr>
        <w:spacing w:line="520" w:lineRule="exact"/>
        <w:ind w:firstLine="640" w:firstLineChars="200"/>
        <w:rPr>
          <w:rFonts w:ascii="仿宋" w:hAnsi="仿宋" w:eastAsia="仿宋"/>
          <w:color w:val="000000"/>
        </w:rPr>
      </w:pPr>
      <w:r>
        <w:rPr>
          <w:rFonts w:hint="eastAsia" w:ascii="仿宋" w:hAnsi="仿宋" w:eastAsia="仿宋" w:cs="宋体"/>
          <w:kern w:val="0"/>
        </w:rPr>
        <w:t>依照</w:t>
      </w:r>
      <w:r>
        <w:rPr>
          <w:rFonts w:hint="eastAsia" w:ascii="仿宋" w:hAnsi="仿宋" w:eastAsia="仿宋"/>
        </w:rPr>
        <w:t>《安徽省村镇规划建设管理条例》（1991年12月23日安徽省第七届人民代表大会常务委员会第二十七次会议通过 1997年11月2日安徽省第八届人民代表大会常务委员会第三十四次会议修改）　第二十八条　违有下列行为之一的，由乡级人民政府责令停止侵害，可以处以100元以下罚款；造成损失的，应当承担赔偿责任：</w:t>
      </w:r>
    </w:p>
    <w:p>
      <w:pPr>
        <w:pStyle w:val="4"/>
        <w:spacing w:before="0" w:beforeAutospacing="0" w:after="0" w:afterAutospacing="0"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（一）损坏村庄和集镇的房屋、公共设施的；</w:t>
      </w:r>
    </w:p>
    <w:p>
      <w:pPr>
        <w:pStyle w:val="4"/>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（二）乱堆粪便、垃圾、柴草，破坏村容镇貌和环境卫生的。</w:t>
      </w:r>
    </w:p>
    <w:p>
      <w:pPr>
        <w:pStyle w:val="4"/>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1、损坏村庄和集镇的房屋、公共设施的，责令停止侵害，处以100元的罚款，并负责维修好损坏的村庄和集镇房屋、公共设施，或赔偿维修损坏的村庄和集镇房屋、公共设施工程款。</w:t>
      </w:r>
    </w:p>
    <w:p>
      <w:pPr>
        <w:pStyle w:val="4"/>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2、乱堆粪便、垃圾、柴草，破坏村容镇貌和环境卫生，责令停止侵害，处以80元罚，并负责清理破坏村容镇貌和环境卫生的粪便、垃圾、柴草，或承担清理破坏村容镇貌和环境卫生的粪便、垃圾、柴草费用。</w:t>
      </w:r>
    </w:p>
    <w:p>
      <w:pPr>
        <w:pStyle w:val="4"/>
        <w:spacing w:before="0" w:beforeAutospacing="0" w:after="0" w:afterAutospacing="0" w:line="520" w:lineRule="exact"/>
        <w:ind w:firstLine="640" w:firstLineChars="200"/>
        <w:rPr>
          <w:rFonts w:ascii="仿宋" w:hAnsi="仿宋" w:eastAsia="仿宋"/>
          <w:sz w:val="32"/>
          <w:szCs w:val="32"/>
        </w:rPr>
      </w:pPr>
    </w:p>
    <w:p>
      <w:pPr>
        <w:pStyle w:val="4"/>
        <w:spacing w:before="0" w:beforeAutospacing="0" w:after="0" w:afterAutospacing="0" w:line="520" w:lineRule="exact"/>
        <w:ind w:firstLine="640" w:firstLineChars="200"/>
        <w:rPr>
          <w:rFonts w:ascii="仿宋" w:hAnsi="仿宋" w:eastAsia="仿宋"/>
          <w:color w:val="000000"/>
          <w:sz w:val="32"/>
          <w:szCs w:val="32"/>
        </w:rPr>
      </w:pPr>
    </w:p>
    <w:p>
      <w:pPr>
        <w:spacing w:line="520" w:lineRule="exact"/>
        <w:jc w:val="center"/>
        <w:rPr>
          <w:rFonts w:ascii="黑体" w:hAnsi="黑体" w:eastAsia="黑体"/>
          <w:b/>
          <w:sz w:val="44"/>
          <w:szCs w:val="44"/>
        </w:rPr>
      </w:pPr>
      <w:r>
        <w:rPr>
          <w:rFonts w:hint="eastAsia" w:ascii="黑体" w:hAnsi="黑体" w:eastAsia="黑体" w:cs="仿宋_GB2312"/>
          <w:b/>
          <w:sz w:val="44"/>
          <w:szCs w:val="44"/>
        </w:rPr>
        <w:t>6、对擅自在村庄、集镇规划区内的街道、广场、市场和车站等场所修建临时建筑物、构筑物和其他设施的罚款</w:t>
      </w:r>
      <w:r>
        <w:rPr>
          <w:rFonts w:hint="eastAsia" w:ascii="黑体" w:hAnsi="黑体" w:eastAsia="黑体"/>
          <w:b/>
          <w:sz w:val="44"/>
          <w:szCs w:val="44"/>
        </w:rPr>
        <w:t>裁量权基准</w:t>
      </w:r>
    </w:p>
    <w:p>
      <w:pPr>
        <w:spacing w:line="520" w:lineRule="exact"/>
        <w:ind w:firstLine="3360" w:firstLineChars="1050"/>
        <w:rPr>
          <w:rFonts w:ascii="仿宋" w:hAnsi="仿宋" w:eastAsia="仿宋" w:cs="仿宋_GB2312"/>
        </w:rPr>
      </w:pPr>
      <w:r>
        <w:rPr>
          <w:rFonts w:hint="eastAsia" w:ascii="仿宋" w:hAnsi="仿宋" w:eastAsia="仿宋" w:cs="仿宋_GB2312"/>
        </w:rPr>
        <w:t>（行政处罚）</w:t>
      </w:r>
    </w:p>
    <w:p>
      <w:pPr>
        <w:spacing w:line="520" w:lineRule="exact"/>
        <w:ind w:firstLine="640" w:firstLineChars="200"/>
        <w:rPr>
          <w:rFonts w:ascii="仿宋" w:hAnsi="仿宋" w:eastAsia="仿宋" w:cs="仿宋_GB2312"/>
          <w:kern w:val="0"/>
        </w:rPr>
      </w:pPr>
      <w:r>
        <w:rPr>
          <w:rFonts w:hint="eastAsia" w:ascii="仿宋" w:hAnsi="仿宋" w:eastAsia="仿宋" w:cs="仿宋_GB2312"/>
        </w:rPr>
        <w:t>《村庄和集镇规划建设管理条例》（国务院令〔1993〕第116号，自1993年11月1日起施行）</w:t>
      </w:r>
      <w:r>
        <w:rPr>
          <w:rFonts w:hint="eastAsia" w:ascii="仿宋" w:hAnsi="仿宋" w:eastAsia="仿宋" w:cs="仿宋_GB2312"/>
          <w:kern w:val="0"/>
        </w:rPr>
        <w:t>第四十条：擅自在村庄、集镇规划区内的街道、广场、市场和车站等场所修建临时建筑物、构筑物和其他设施的，由乡级人民政府责令限期拆除，并可以罚款。</w:t>
      </w:r>
    </w:p>
    <w:p>
      <w:pPr>
        <w:spacing w:line="520" w:lineRule="exact"/>
        <w:ind w:firstLine="640" w:firstLineChars="200"/>
        <w:rPr>
          <w:rFonts w:ascii="仿宋" w:hAnsi="仿宋" w:eastAsia="仿宋"/>
          <w:color w:val="333333"/>
        </w:rPr>
      </w:pPr>
      <w:r>
        <w:rPr>
          <w:rFonts w:hint="eastAsia" w:ascii="仿宋" w:hAnsi="仿宋" w:eastAsia="仿宋" w:cs="宋体"/>
          <w:color w:val="000000"/>
          <w:kern w:val="0"/>
        </w:rPr>
        <w:t>依照</w:t>
      </w:r>
      <w:r>
        <w:rPr>
          <w:rFonts w:hint="eastAsia" w:ascii="仿宋" w:hAnsi="仿宋" w:eastAsia="仿宋"/>
          <w:color w:val="000000"/>
        </w:rPr>
        <w:t xml:space="preserve">《安徽省村镇规划建设管理条例》（1991年12月23日安徽省第七届人民代表大会常务委员会第二十七次会议通过1997年11月2日安徽省第八届人民代表大会常务委员会第三十四次会议修改）第二十四条  </w:t>
      </w:r>
      <w:r>
        <w:rPr>
          <w:rFonts w:hint="eastAsia" w:ascii="仿宋" w:hAnsi="仿宋" w:eastAsia="仿宋"/>
          <w:color w:val="333333"/>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并处以工程造价5％以下罚款。</w:t>
      </w:r>
    </w:p>
    <w:p>
      <w:pPr>
        <w:spacing w:line="520" w:lineRule="exact"/>
        <w:ind w:firstLine="640" w:firstLineChars="200"/>
        <w:rPr>
          <w:rFonts w:ascii="仿宋" w:hAnsi="仿宋" w:eastAsia="仿宋"/>
          <w:color w:val="000000"/>
        </w:rPr>
      </w:pPr>
      <w:r>
        <w:rPr>
          <w:rFonts w:hint="eastAsia" w:ascii="仿宋" w:hAnsi="仿宋" w:eastAsia="仿宋" w:cs="宋体"/>
          <w:color w:val="000000"/>
          <w:kern w:val="0"/>
        </w:rPr>
        <w:t>1、擅自在村庄、集镇规划区内的街道、广场、市场和车站等场所修建临时建筑物、构筑物和其他设施的，经责令限期拆除，在限期内自行拆除的，不予罚款；</w:t>
      </w:r>
    </w:p>
    <w:p>
      <w:pPr>
        <w:spacing w:line="520" w:lineRule="exact"/>
        <w:ind w:firstLine="640" w:firstLineChars="200"/>
        <w:rPr>
          <w:rFonts w:ascii="仿宋" w:hAnsi="仿宋" w:eastAsia="仿宋" w:cs="宋体"/>
          <w:color w:val="000000"/>
          <w:kern w:val="0"/>
        </w:rPr>
      </w:pPr>
      <w:r>
        <w:rPr>
          <w:rFonts w:hint="eastAsia" w:ascii="仿宋" w:hAnsi="仿宋" w:eastAsia="仿宋" w:cs="宋体"/>
          <w:color w:val="000000"/>
          <w:kern w:val="0"/>
        </w:rPr>
        <w:t>2、擅自在村庄、集镇规划区内的街道、广场、市场和车站等场所修建临时建筑物、构筑物和其他设施的，经责令限期拆除，在限期内不自行拆除的，并已形成建筑面积的，在强制拆除的前提下，按已形成建筑面积</w:t>
      </w:r>
      <w:r>
        <w:rPr>
          <w:rFonts w:hint="eastAsia" w:ascii="仿宋" w:hAnsi="仿宋" w:eastAsia="仿宋"/>
          <w:color w:val="000000"/>
        </w:rPr>
        <w:t>工程造价5％罚款；</w:t>
      </w:r>
    </w:p>
    <w:p>
      <w:pPr>
        <w:spacing w:line="520" w:lineRule="exact"/>
        <w:ind w:firstLine="640" w:firstLineChars="200"/>
        <w:rPr>
          <w:rFonts w:ascii="仿宋" w:hAnsi="仿宋" w:eastAsia="仿宋" w:cs="宋体"/>
          <w:color w:val="000000"/>
          <w:kern w:val="0"/>
        </w:rPr>
      </w:pPr>
      <w:r>
        <w:rPr>
          <w:rFonts w:hint="eastAsia" w:ascii="仿宋" w:hAnsi="仿宋" w:eastAsia="仿宋" w:cs="宋体"/>
          <w:color w:val="000000"/>
          <w:kern w:val="0"/>
        </w:rPr>
        <w:t>3、擅自在村庄、集镇规划区内的街道、广场、市场和车站等场所修建临时建筑物、构筑物和其他设施的，经责令限期拆除，在限期内不自行拆除的，未形成建筑面积的，在强制拆除的前提下，</w:t>
      </w:r>
      <w:r>
        <w:rPr>
          <w:rFonts w:hint="eastAsia" w:ascii="仿宋" w:hAnsi="仿宋" w:eastAsia="仿宋"/>
          <w:color w:val="000000"/>
          <w:shd w:val="clear" w:color="auto" w:fill="FFFFFF"/>
        </w:rPr>
        <w:t>按</w:t>
      </w:r>
      <w:r>
        <w:rPr>
          <w:rFonts w:hint="eastAsia" w:ascii="仿宋" w:hAnsi="仿宋" w:eastAsia="仿宋" w:cs="宋体"/>
          <w:color w:val="000000"/>
          <w:kern w:val="0"/>
        </w:rPr>
        <w:t>工程造价（以建成</w:t>
      </w:r>
      <w:r>
        <w:rPr>
          <w:rFonts w:hint="eastAsia" w:ascii="仿宋" w:hAnsi="仿宋" w:eastAsia="仿宋"/>
          <w:color w:val="000000"/>
        </w:rPr>
        <w:t>工程单位造价为标准，按</w:t>
      </w:r>
      <w:r>
        <w:rPr>
          <w:rFonts w:hint="eastAsia" w:ascii="仿宋" w:hAnsi="仿宋" w:eastAsia="仿宋" w:cs="宋体"/>
          <w:color w:val="000000"/>
          <w:kern w:val="0"/>
        </w:rPr>
        <w:t>占地面积大小计算，得出工程造价）</w:t>
      </w:r>
      <w:r>
        <w:rPr>
          <w:rFonts w:hint="eastAsia" w:ascii="仿宋" w:hAnsi="仿宋" w:eastAsia="仿宋"/>
          <w:color w:val="000000"/>
        </w:rPr>
        <w:t>3％罚款。</w:t>
      </w:r>
    </w:p>
    <w:p>
      <w:pPr>
        <w:widowControl/>
        <w:shd w:val="clear" w:color="auto" w:fill="FFFFFF"/>
        <w:spacing w:line="520" w:lineRule="exact"/>
        <w:ind w:firstLine="643" w:firstLineChars="200"/>
        <w:jc w:val="left"/>
        <w:rPr>
          <w:rFonts w:ascii="仿宋" w:hAnsi="仿宋" w:eastAsia="仿宋" w:cs="宋体"/>
          <w:b/>
          <w:bCs/>
          <w:color w:val="000000"/>
          <w:kern w:val="0"/>
        </w:rPr>
      </w:pPr>
    </w:p>
    <w:p>
      <w:pPr>
        <w:widowControl/>
        <w:shd w:val="clear" w:color="auto" w:fill="FFFFFF"/>
        <w:spacing w:line="520" w:lineRule="exact"/>
        <w:ind w:firstLine="643" w:firstLineChars="200"/>
        <w:jc w:val="left"/>
        <w:rPr>
          <w:rFonts w:ascii="仿宋" w:hAnsi="仿宋" w:eastAsia="仿宋" w:cs="宋体"/>
          <w:b/>
          <w:bCs/>
          <w:color w:val="000000"/>
          <w:kern w:val="0"/>
        </w:rPr>
      </w:pPr>
    </w:p>
    <w:p>
      <w:pPr>
        <w:widowControl/>
        <w:shd w:val="clear" w:color="auto" w:fill="FFFFFF"/>
        <w:spacing w:line="520" w:lineRule="exact"/>
        <w:ind w:left="663" w:hanging="663" w:hangingChars="150"/>
        <w:rPr>
          <w:rFonts w:ascii="黑体" w:hAnsi="黑体" w:eastAsia="黑体" w:cs="仿宋_GB2312"/>
          <w:b/>
          <w:sz w:val="44"/>
          <w:szCs w:val="44"/>
        </w:rPr>
      </w:pPr>
      <w:r>
        <w:rPr>
          <w:rFonts w:hint="eastAsia" w:ascii="黑体" w:hAnsi="黑体" w:eastAsia="黑体" w:cs="仿宋_GB2312"/>
          <w:b/>
          <w:sz w:val="44"/>
          <w:szCs w:val="44"/>
        </w:rPr>
        <w:t>7、对未按规定送子女或被监护人就学接受义务教育，经教育仍拒绝履行的处罚</w:t>
      </w:r>
    </w:p>
    <w:p>
      <w:pPr>
        <w:widowControl/>
        <w:shd w:val="clear" w:color="auto" w:fill="FFFFFF"/>
        <w:spacing w:line="520" w:lineRule="exact"/>
        <w:ind w:left="160" w:leftChars="50" w:firstLine="2871" w:firstLineChars="650"/>
        <w:rPr>
          <w:rFonts w:ascii="黑体" w:hAnsi="黑体" w:eastAsia="黑体" w:cs="宋体"/>
          <w:b/>
          <w:bCs/>
          <w:color w:val="000000"/>
          <w:kern w:val="0"/>
          <w:sz w:val="44"/>
          <w:szCs w:val="44"/>
        </w:rPr>
      </w:pPr>
      <w:r>
        <w:rPr>
          <w:rFonts w:hint="eastAsia" w:ascii="黑体" w:hAnsi="黑体" w:eastAsia="黑体"/>
          <w:b/>
          <w:sz w:val="44"/>
          <w:szCs w:val="44"/>
        </w:rPr>
        <w:t>裁量权基准</w:t>
      </w:r>
    </w:p>
    <w:p>
      <w:pPr>
        <w:widowControl/>
        <w:shd w:val="clear" w:color="auto" w:fill="FFFFFF"/>
        <w:spacing w:line="520" w:lineRule="exact"/>
        <w:ind w:firstLine="3200" w:firstLineChars="1000"/>
        <w:jc w:val="left"/>
        <w:rPr>
          <w:rFonts w:ascii="仿宋" w:hAnsi="仿宋" w:eastAsia="仿宋" w:cs="宋体"/>
          <w:color w:val="000000"/>
          <w:kern w:val="0"/>
        </w:rPr>
      </w:pPr>
      <w:r>
        <w:rPr>
          <w:rFonts w:hint="eastAsia" w:ascii="仿宋" w:hAnsi="仿宋" w:eastAsia="仿宋" w:cs="宋体"/>
          <w:color w:val="000000"/>
          <w:kern w:val="0"/>
        </w:rPr>
        <w:t>（行政处罚）</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 xml:space="preserve">《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 </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中华人民共和国义务教育法实施细则》第四十条：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其子女或者其他被监护人就学。</w:t>
      </w:r>
    </w:p>
    <w:p>
      <w:pPr>
        <w:widowControl/>
        <w:shd w:val="clear" w:color="auto" w:fill="FFFFFF"/>
        <w:spacing w:line="520" w:lineRule="exact"/>
        <w:ind w:firstLine="640" w:firstLineChars="200"/>
        <w:jc w:val="left"/>
        <w:rPr>
          <w:rFonts w:ascii="仿宋" w:hAnsi="仿宋" w:eastAsia="仿宋"/>
          <w:color w:val="000000"/>
        </w:rPr>
      </w:pPr>
      <w:r>
        <w:rPr>
          <w:rFonts w:hint="eastAsia" w:ascii="仿宋" w:hAnsi="仿宋" w:eastAsia="仿宋" w:cs="仿宋_GB2312"/>
          <w:color w:val="000000"/>
        </w:rPr>
        <w:t>依据《教育行政处罚暂行实施办法》（国家教育委员会令〔1998〕第27号，自1998年3月6日起实施）</w:t>
      </w:r>
      <w:r>
        <w:rPr>
          <w:rFonts w:hint="eastAsia" w:ascii="仿宋" w:hAnsi="仿宋" w:eastAsia="仿宋" w:cs="仿宋_GB2312"/>
          <w:color w:val="000000"/>
          <w:kern w:val="0"/>
        </w:rPr>
        <w:t>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r>
        <w:rPr>
          <w:rFonts w:hint="eastAsia" w:ascii="仿宋" w:hAnsi="仿宋" w:eastAsia="仿宋"/>
          <w:bCs/>
          <w:color w:val="000000"/>
        </w:rPr>
        <w:t>第二十一条</w:t>
      </w:r>
      <w:r>
        <w:rPr>
          <w:rFonts w:hint="eastAsia" w:ascii="仿宋" w:hAnsi="仿宋" w:eastAsia="仿宋"/>
          <w:color w:val="000000"/>
        </w:rPr>
        <w:t>：教育行政处罚执法人员持有能够证明违法事实的确凿证据和法定的依据，对公民处以五十元以下、对法人或者其他组织处以一千元以下罚款或给予警告处罚的，可以适用简单程序，当场做出处罚决定，但应报所属教育行政部门备案。</w:t>
      </w:r>
    </w:p>
    <w:p>
      <w:pPr>
        <w:widowControl/>
        <w:shd w:val="clear" w:color="auto" w:fill="FFFFFF"/>
        <w:spacing w:line="520" w:lineRule="exact"/>
        <w:ind w:firstLine="640" w:firstLineChars="200"/>
        <w:jc w:val="left"/>
        <w:rPr>
          <w:rFonts w:ascii="仿宋" w:hAnsi="仿宋" w:eastAsia="仿宋"/>
          <w:color w:val="000000"/>
        </w:rPr>
      </w:pPr>
    </w:p>
    <w:p>
      <w:pPr>
        <w:widowControl/>
        <w:shd w:val="clear" w:color="auto" w:fill="FFFFFF"/>
        <w:spacing w:line="520" w:lineRule="exact"/>
        <w:ind w:firstLine="640" w:firstLineChars="200"/>
        <w:jc w:val="left"/>
        <w:rPr>
          <w:rFonts w:ascii="仿宋" w:hAnsi="仿宋" w:eastAsia="仿宋"/>
          <w:color w:val="000000"/>
        </w:rPr>
      </w:pPr>
    </w:p>
    <w:p>
      <w:pPr>
        <w:spacing w:line="520" w:lineRule="exact"/>
        <w:ind w:firstLine="663" w:firstLineChars="150"/>
        <w:rPr>
          <w:rFonts w:ascii="黑体" w:hAnsi="黑体" w:eastAsia="黑体"/>
          <w:b/>
          <w:color w:val="000000"/>
          <w:sz w:val="44"/>
          <w:szCs w:val="44"/>
        </w:rPr>
      </w:pPr>
      <w:r>
        <w:rPr>
          <w:rFonts w:hint="eastAsia" w:ascii="黑体" w:hAnsi="黑体" w:eastAsia="黑体" w:cs="仿宋_GB2312"/>
          <w:b/>
          <w:color w:val="000000"/>
          <w:kern w:val="0"/>
          <w:sz w:val="44"/>
          <w:szCs w:val="44"/>
        </w:rPr>
        <w:t>8、受委托征收社会抚养费</w:t>
      </w:r>
      <w:r>
        <w:rPr>
          <w:rFonts w:hint="eastAsia" w:ascii="黑体" w:hAnsi="黑体" w:eastAsia="黑体"/>
          <w:b/>
          <w:color w:val="000000"/>
          <w:sz w:val="44"/>
          <w:szCs w:val="44"/>
        </w:rPr>
        <w:t>事中事后</w:t>
      </w:r>
    </w:p>
    <w:p>
      <w:pPr>
        <w:spacing w:line="520" w:lineRule="exact"/>
        <w:ind w:firstLine="3313" w:firstLineChars="750"/>
        <w:rPr>
          <w:rFonts w:ascii="黑体" w:hAnsi="黑体" w:eastAsia="黑体"/>
          <w:b/>
          <w:color w:val="000000"/>
          <w:sz w:val="44"/>
          <w:szCs w:val="44"/>
        </w:rPr>
      </w:pPr>
      <w:r>
        <w:rPr>
          <w:rFonts w:hint="eastAsia" w:ascii="黑体" w:hAnsi="黑体" w:eastAsia="黑体"/>
          <w:b/>
          <w:color w:val="000000"/>
          <w:sz w:val="44"/>
          <w:szCs w:val="44"/>
        </w:rPr>
        <w:t>监管细则</w:t>
      </w:r>
    </w:p>
    <w:p>
      <w:pPr>
        <w:spacing w:line="520" w:lineRule="exact"/>
        <w:ind w:firstLine="3200" w:firstLineChars="1000"/>
        <w:rPr>
          <w:rFonts w:ascii="仿宋" w:hAnsi="仿宋" w:eastAsia="仿宋"/>
          <w:color w:val="000000"/>
          <w:lang w:val="zh-CN"/>
        </w:rPr>
      </w:pPr>
      <w:r>
        <w:rPr>
          <w:rFonts w:hint="eastAsia" w:ascii="仿宋" w:hAnsi="仿宋" w:eastAsia="仿宋"/>
          <w:color w:val="000000"/>
          <w:lang w:val="zh-CN"/>
        </w:rPr>
        <w:t>（行政征收）</w:t>
      </w:r>
    </w:p>
    <w:p>
      <w:pPr>
        <w:spacing w:line="520" w:lineRule="exact"/>
        <w:ind w:firstLine="640" w:firstLineChars="200"/>
        <w:rPr>
          <w:rFonts w:ascii="仿宋" w:hAnsi="仿宋" w:eastAsia="仿宋"/>
          <w:color w:val="000000"/>
        </w:rPr>
      </w:pPr>
      <w:r>
        <w:rPr>
          <w:rFonts w:hint="eastAsia" w:ascii="仿宋" w:hAnsi="仿宋" w:eastAsia="仿宋"/>
          <w:color w:val="000000"/>
          <w:lang w:val="zh-CN"/>
        </w:rPr>
        <w:t>为深入推进简政放权、放管结合、优化服务，强化政府权力运行监管，加强</w:t>
      </w:r>
      <w:r>
        <w:rPr>
          <w:rFonts w:hint="eastAsia" w:ascii="仿宋" w:hAnsi="仿宋" w:eastAsia="仿宋" w:cs="仿宋_GB2312"/>
          <w:color w:val="000000"/>
          <w:kern w:val="0"/>
        </w:rPr>
        <w:t>社会抚养费征收</w:t>
      </w:r>
      <w:r>
        <w:rPr>
          <w:rFonts w:hint="eastAsia" w:ascii="仿宋" w:hAnsi="仿宋" w:eastAsia="仿宋"/>
          <w:color w:val="000000"/>
          <w:lang w:val="zh-CN"/>
        </w:rPr>
        <w:t>事中事后监管工作，</w:t>
      </w:r>
      <w:r>
        <w:rPr>
          <w:rFonts w:hint="eastAsia" w:ascii="仿宋" w:hAnsi="仿宋" w:eastAsia="仿宋"/>
          <w:color w:val="000000"/>
        </w:rPr>
        <w:t>根据相关法律法规和《安徽省政府权力运行监督管理办法》，结合</w:t>
      </w:r>
      <w:r>
        <w:rPr>
          <w:rFonts w:hint="eastAsia" w:ascii="仿宋" w:hAnsi="仿宋" w:eastAsia="仿宋" w:cs="仿宋_GB2312"/>
          <w:color w:val="000000"/>
          <w:kern w:val="0"/>
        </w:rPr>
        <w:t>社会抚养费征收</w:t>
      </w:r>
      <w:r>
        <w:rPr>
          <w:rFonts w:hint="eastAsia" w:ascii="仿宋" w:hAnsi="仿宋" w:eastAsia="仿宋"/>
          <w:color w:val="000000"/>
        </w:rPr>
        <w:t>监管实际，制定本监管细则。</w:t>
      </w:r>
    </w:p>
    <w:p>
      <w:pPr>
        <w:spacing w:line="520" w:lineRule="exact"/>
        <w:ind w:firstLine="643" w:firstLineChars="200"/>
        <w:rPr>
          <w:rFonts w:ascii="黑体" w:hAnsi="黑体" w:eastAsia="黑体"/>
          <w:b/>
          <w:color w:val="000000"/>
        </w:rPr>
      </w:pPr>
      <w:r>
        <w:rPr>
          <w:rFonts w:hint="eastAsia" w:ascii="黑体" w:hAnsi="黑体" w:eastAsia="黑体"/>
          <w:b/>
          <w:color w:val="000000"/>
        </w:rPr>
        <w:t>一、监管任务</w:t>
      </w:r>
    </w:p>
    <w:p>
      <w:pPr>
        <w:spacing w:line="520" w:lineRule="exact"/>
        <w:ind w:firstLine="640" w:firstLineChars="200"/>
        <w:rPr>
          <w:rFonts w:ascii="仿宋" w:hAnsi="仿宋" w:eastAsia="仿宋"/>
          <w:color w:val="000000"/>
        </w:rPr>
      </w:pPr>
      <w:r>
        <w:rPr>
          <w:rFonts w:hint="eastAsia" w:ascii="仿宋" w:hAnsi="仿宋" w:eastAsia="仿宋"/>
          <w:color w:val="000000"/>
        </w:rPr>
        <w:t>县卫计委依照《中华人民共和国人口与计划生育法》（主席令〔2001〕第63号</w:t>
      </w:r>
      <w:r>
        <w:rPr>
          <w:rFonts w:hint="eastAsia" w:ascii="仿宋" w:hAnsi="仿宋" w:eastAsia="仿宋"/>
          <w:color w:val="000000"/>
          <w:kern w:val="0"/>
        </w:rPr>
        <w:t>）、《社会抚养费征收管理办法》（国务院令〔2002〕第357号）和《安徽省社会抚养费征收管理实施办法》（安徽省人民政府令〔2012〕第161号）</w:t>
      </w:r>
      <w:r>
        <w:rPr>
          <w:rFonts w:hint="eastAsia" w:ascii="仿宋" w:hAnsi="仿宋" w:eastAsia="仿宋"/>
          <w:color w:val="000000"/>
        </w:rPr>
        <w:t>规定，</w:t>
      </w:r>
      <w:r>
        <w:rPr>
          <w:rFonts w:hint="eastAsia" w:ascii="仿宋" w:hAnsi="仿宋" w:eastAsia="仿宋"/>
          <w:color w:val="000000"/>
          <w:kern w:val="0"/>
        </w:rPr>
        <w:t>委托乡镇政府对本辖区社会抚养费征收</w:t>
      </w:r>
      <w:r>
        <w:rPr>
          <w:rFonts w:hint="eastAsia" w:ascii="仿宋" w:hAnsi="仿宋" w:eastAsia="仿宋"/>
          <w:color w:val="000000"/>
        </w:rPr>
        <w:t>的监管工作，乡镇政府计划生育办公室负责具体征收业务。具体包括以下事项：</w:t>
      </w:r>
    </w:p>
    <w:p>
      <w:pPr>
        <w:spacing w:line="520" w:lineRule="exact"/>
        <w:ind w:firstLine="640" w:firstLineChars="200"/>
        <w:rPr>
          <w:rFonts w:ascii="仿宋" w:hAnsi="仿宋" w:eastAsia="仿宋"/>
          <w:color w:val="000000"/>
        </w:rPr>
      </w:pPr>
      <w:r>
        <w:rPr>
          <w:rFonts w:hint="eastAsia" w:ascii="仿宋" w:hAnsi="仿宋" w:eastAsia="仿宋"/>
          <w:color w:val="000000"/>
        </w:rPr>
        <w:t>1、实施的行政征收及事项是否超越委托范围、权限；</w:t>
      </w:r>
    </w:p>
    <w:p>
      <w:pPr>
        <w:spacing w:line="52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2、在社会抚养费征收过程中，是否严格、公正、文明执法，依法征收；</w:t>
      </w:r>
    </w:p>
    <w:p>
      <w:pPr>
        <w:spacing w:line="52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3、社会抚养费管理是否做到“收支两条线”；</w:t>
      </w:r>
    </w:p>
    <w:p>
      <w:pPr>
        <w:spacing w:line="52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4、社会抚养费使用是否按照有关规定主要用于计划生育利益导向。</w:t>
      </w:r>
    </w:p>
    <w:p>
      <w:pPr>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5、依法需要监督检查的其他内容。</w:t>
      </w:r>
    </w:p>
    <w:p>
      <w:pPr>
        <w:spacing w:line="520" w:lineRule="exact"/>
        <w:ind w:firstLine="643" w:firstLineChars="200"/>
        <w:rPr>
          <w:rFonts w:ascii="黑体" w:hAnsi="黑体" w:eastAsia="黑体"/>
          <w:b/>
          <w:color w:val="000000"/>
        </w:rPr>
      </w:pPr>
      <w:r>
        <w:rPr>
          <w:rFonts w:hint="eastAsia" w:ascii="黑体" w:hAnsi="黑体" w:eastAsia="黑体"/>
          <w:b/>
          <w:color w:val="000000"/>
        </w:rPr>
        <w:t>二、事中监管</w:t>
      </w:r>
    </w:p>
    <w:p>
      <w:pPr>
        <w:spacing w:line="520" w:lineRule="exact"/>
        <w:ind w:firstLine="640" w:firstLineChars="200"/>
        <w:rPr>
          <w:rFonts w:ascii="仿宋" w:hAnsi="仿宋" w:eastAsia="仿宋" w:cs="仿宋_GB2312"/>
          <w:color w:val="000000"/>
          <w:kern w:val="0"/>
        </w:rPr>
      </w:pPr>
      <w:r>
        <w:rPr>
          <w:rStyle w:val="6"/>
          <w:rFonts w:hint="eastAsia" w:ascii="仿宋" w:hAnsi="仿宋" w:eastAsia="仿宋"/>
          <w:b w:val="0"/>
          <w:color w:val="000000"/>
        </w:rPr>
        <w:t>乡镇政府计生办公室牵头对</w:t>
      </w:r>
      <w:r>
        <w:rPr>
          <w:rFonts w:hint="eastAsia" w:ascii="仿宋" w:hAnsi="仿宋" w:eastAsia="仿宋" w:cs="仿宋_GB2312"/>
          <w:color w:val="000000"/>
          <w:kern w:val="0"/>
        </w:rPr>
        <w:t>社会抚养费征收年度计划制定和征收对象梳理及规范开展征收工作。</w:t>
      </w:r>
    </w:p>
    <w:p>
      <w:pPr>
        <w:spacing w:line="520" w:lineRule="exact"/>
        <w:ind w:firstLine="640" w:firstLineChars="200"/>
        <w:rPr>
          <w:rFonts w:ascii="仿宋" w:hAnsi="仿宋" w:eastAsia="仿宋" w:cs="仿宋_GB2312"/>
          <w:color w:val="000000"/>
          <w:kern w:val="0"/>
        </w:rPr>
      </w:pPr>
      <w:r>
        <w:rPr>
          <w:rStyle w:val="6"/>
          <w:rFonts w:hint="eastAsia" w:ascii="仿宋" w:hAnsi="仿宋" w:eastAsia="仿宋"/>
          <w:b w:val="0"/>
          <w:color w:val="000000"/>
        </w:rPr>
        <w:t>1、</w:t>
      </w:r>
      <w:r>
        <w:rPr>
          <w:rFonts w:hint="eastAsia" w:ascii="仿宋" w:hAnsi="仿宋" w:eastAsia="仿宋" w:cs="仿宋_GB2312"/>
          <w:color w:val="000000"/>
          <w:kern w:val="0"/>
        </w:rPr>
        <w:t>深入基层开展调查核实，</w:t>
      </w:r>
      <w:r>
        <w:rPr>
          <w:rStyle w:val="6"/>
          <w:rFonts w:hint="eastAsia" w:ascii="仿宋" w:hAnsi="仿宋" w:eastAsia="仿宋"/>
          <w:b w:val="0"/>
          <w:color w:val="000000"/>
        </w:rPr>
        <w:t>梳理确定</w:t>
      </w:r>
      <w:r>
        <w:rPr>
          <w:rFonts w:hint="eastAsia" w:ascii="仿宋" w:hAnsi="仿宋" w:eastAsia="仿宋" w:cs="仿宋_GB2312"/>
          <w:color w:val="000000"/>
          <w:kern w:val="0"/>
        </w:rPr>
        <w:t>征收对象；</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2、依据计划生育部门确定的征收标准，根据实际情况，核定征收数额；</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3、按规范程序开展征收。</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4、建立</w:t>
      </w:r>
      <w:r>
        <w:rPr>
          <w:rFonts w:hint="eastAsia" w:ascii="仿宋" w:hAnsi="仿宋" w:eastAsia="仿宋"/>
          <w:color w:val="000000"/>
          <w:kern w:val="0"/>
        </w:rPr>
        <w:t>社会抚养费征收档案。</w:t>
      </w:r>
    </w:p>
    <w:p>
      <w:pPr>
        <w:spacing w:line="520" w:lineRule="exact"/>
        <w:ind w:firstLine="643" w:firstLineChars="200"/>
        <w:rPr>
          <w:rFonts w:ascii="黑体" w:hAnsi="黑体" w:eastAsia="黑体"/>
          <w:b/>
          <w:color w:val="000000"/>
        </w:rPr>
      </w:pPr>
      <w:r>
        <w:rPr>
          <w:rFonts w:hint="eastAsia" w:ascii="黑体" w:hAnsi="黑体" w:eastAsia="黑体"/>
          <w:b/>
          <w:color w:val="000000"/>
        </w:rPr>
        <w:t>三、事后监管</w:t>
      </w:r>
    </w:p>
    <w:p>
      <w:pPr>
        <w:spacing w:line="520" w:lineRule="exact"/>
        <w:ind w:firstLine="640" w:firstLineChars="200"/>
        <w:rPr>
          <w:rStyle w:val="6"/>
          <w:rFonts w:ascii="仿宋" w:hAnsi="仿宋" w:eastAsia="仿宋"/>
          <w:b w:val="0"/>
          <w:color w:val="000000"/>
        </w:rPr>
      </w:pPr>
      <w:r>
        <w:rPr>
          <w:rStyle w:val="6"/>
          <w:rFonts w:hint="eastAsia" w:ascii="仿宋" w:hAnsi="仿宋" w:eastAsia="仿宋"/>
          <w:b w:val="0"/>
          <w:color w:val="000000"/>
        </w:rPr>
        <w:t>乡镇政府分管领导牵头组织政府办公室不定期开展如下监管工作：</w:t>
      </w:r>
    </w:p>
    <w:p>
      <w:pPr>
        <w:spacing w:line="520" w:lineRule="exact"/>
        <w:ind w:firstLine="640" w:firstLineChars="200"/>
        <w:rPr>
          <w:rFonts w:ascii="仿宋" w:hAnsi="仿宋" w:eastAsia="仿宋"/>
          <w:color w:val="000000"/>
        </w:rPr>
      </w:pPr>
      <w:r>
        <w:rPr>
          <w:rStyle w:val="6"/>
          <w:rFonts w:hint="eastAsia" w:ascii="仿宋" w:hAnsi="仿宋" w:eastAsia="仿宋"/>
          <w:b w:val="0"/>
          <w:color w:val="000000"/>
        </w:rPr>
        <w:t>1、</w:t>
      </w:r>
      <w:r>
        <w:rPr>
          <w:rFonts w:hint="eastAsia" w:ascii="仿宋" w:hAnsi="仿宋" w:eastAsia="仿宋"/>
          <w:color w:val="000000"/>
        </w:rPr>
        <w:t>听取行计生办和基层组织等相关部门的汇报；</w:t>
      </w:r>
    </w:p>
    <w:p>
      <w:pPr>
        <w:spacing w:line="520" w:lineRule="exact"/>
        <w:ind w:firstLine="640" w:firstLineChars="200"/>
        <w:rPr>
          <w:rFonts w:ascii="仿宋" w:hAnsi="仿宋" w:eastAsia="仿宋"/>
          <w:color w:val="000000"/>
        </w:rPr>
      </w:pPr>
      <w:r>
        <w:rPr>
          <w:rFonts w:hint="eastAsia" w:ascii="仿宋" w:hAnsi="仿宋" w:eastAsia="仿宋"/>
          <w:color w:val="000000"/>
        </w:rPr>
        <w:t>2、对</w:t>
      </w:r>
      <w:r>
        <w:rPr>
          <w:rFonts w:hint="eastAsia" w:ascii="仿宋" w:hAnsi="仿宋" w:eastAsia="仿宋" w:cs="仿宋_GB2312"/>
          <w:color w:val="000000"/>
          <w:kern w:val="0"/>
        </w:rPr>
        <w:t>社会抚养费</w:t>
      </w:r>
      <w:r>
        <w:rPr>
          <w:rFonts w:hint="eastAsia" w:ascii="仿宋" w:hAnsi="仿宋" w:eastAsia="仿宋"/>
          <w:color w:val="000000"/>
        </w:rPr>
        <w:t>征收案卷进行评查，查阅资料，核查</w:t>
      </w:r>
      <w:r>
        <w:rPr>
          <w:rFonts w:hint="eastAsia" w:ascii="仿宋" w:hAnsi="仿宋" w:eastAsia="仿宋" w:cs="仿宋_GB2312"/>
          <w:color w:val="000000"/>
          <w:kern w:val="0"/>
        </w:rPr>
        <w:t>社会抚养费</w:t>
      </w:r>
      <w:r>
        <w:rPr>
          <w:rFonts w:hint="eastAsia" w:ascii="仿宋" w:hAnsi="仿宋" w:eastAsia="仿宋"/>
          <w:color w:val="000000"/>
        </w:rPr>
        <w:t>征收的合法性及征收标准等情况；</w:t>
      </w:r>
    </w:p>
    <w:p>
      <w:pPr>
        <w:spacing w:line="520" w:lineRule="exact"/>
        <w:ind w:firstLine="640" w:firstLineChars="200"/>
        <w:rPr>
          <w:rFonts w:ascii="仿宋" w:hAnsi="仿宋" w:eastAsia="仿宋"/>
          <w:color w:val="000000"/>
        </w:rPr>
      </w:pPr>
      <w:r>
        <w:rPr>
          <w:rFonts w:hint="eastAsia" w:ascii="仿宋" w:hAnsi="仿宋" w:eastAsia="仿宋"/>
          <w:color w:val="000000"/>
        </w:rPr>
        <w:t>3、对社会抚养费征收实施情况进行定期检查；</w:t>
      </w:r>
    </w:p>
    <w:p>
      <w:pPr>
        <w:spacing w:line="520" w:lineRule="exact"/>
        <w:ind w:firstLine="640" w:firstLineChars="200"/>
        <w:rPr>
          <w:rFonts w:ascii="仿宋" w:hAnsi="仿宋" w:eastAsia="仿宋"/>
          <w:color w:val="000000"/>
        </w:rPr>
      </w:pPr>
      <w:r>
        <w:rPr>
          <w:rFonts w:hint="eastAsia" w:ascii="仿宋" w:hAnsi="仿宋" w:eastAsia="仿宋"/>
          <w:color w:val="000000"/>
        </w:rPr>
        <w:t>4、对受理的社会抚养费征收投诉、举报案件依法调查处理。</w:t>
      </w:r>
    </w:p>
    <w:p>
      <w:pPr>
        <w:spacing w:line="520" w:lineRule="exact"/>
        <w:ind w:firstLine="643" w:firstLineChars="200"/>
        <w:rPr>
          <w:rStyle w:val="6"/>
          <w:rFonts w:ascii="黑体" w:hAnsi="黑体" w:eastAsia="黑体"/>
          <w:color w:val="000000"/>
        </w:rPr>
      </w:pPr>
      <w:r>
        <w:rPr>
          <w:rStyle w:val="6"/>
          <w:rFonts w:hint="eastAsia" w:ascii="黑体" w:hAnsi="黑体" w:eastAsia="黑体"/>
          <w:color w:val="000000"/>
        </w:rPr>
        <w:t>四、责任追究</w:t>
      </w:r>
    </w:p>
    <w:p>
      <w:pPr>
        <w:spacing w:line="520" w:lineRule="exact"/>
        <w:ind w:firstLine="640" w:firstLineChars="200"/>
        <w:rPr>
          <w:rFonts w:ascii="仿宋" w:hAnsi="仿宋" w:eastAsia="仿宋"/>
          <w:color w:val="000000"/>
          <w:shd w:val="clear" w:color="auto" w:fill="FFFFFF"/>
        </w:rPr>
      </w:pPr>
      <w:r>
        <w:rPr>
          <w:rFonts w:hint="eastAsia" w:ascii="仿宋" w:hAnsi="仿宋" w:eastAsia="仿宋"/>
          <w:color w:val="000000"/>
          <w:shd w:val="clear" w:color="auto" w:fill="FFFFFF"/>
        </w:rPr>
        <w:t>对监督检查中发现的违法违纪行为，依据国家和省有关法律法规规定给予相应的行政处分或行政处罚；涉嫌犯罪的，移送司法机关追究刑事责任。</w:t>
      </w:r>
    </w:p>
    <w:p>
      <w:pPr>
        <w:spacing w:line="520" w:lineRule="exact"/>
        <w:ind w:firstLine="643" w:firstLineChars="200"/>
        <w:rPr>
          <w:rFonts w:ascii="仿宋" w:hAnsi="仿宋" w:eastAsia="仿宋"/>
          <w:b/>
          <w:color w:val="000000"/>
        </w:rPr>
      </w:pPr>
      <w:r>
        <w:rPr>
          <w:rFonts w:hint="eastAsia" w:ascii="仿宋" w:hAnsi="仿宋" w:eastAsia="仿宋"/>
          <w:b/>
          <w:color w:val="000000"/>
        </w:rPr>
        <w:t>（一）受委托机关及其工作人员在社会抚养费征收中，有下列不履行法定职责或不正确履行法定职责的情形，造成危害后果或者不良影响的，应当追究行政执法过错责任：</w:t>
      </w:r>
    </w:p>
    <w:p>
      <w:pPr>
        <w:spacing w:line="520" w:lineRule="exact"/>
        <w:ind w:firstLine="640" w:firstLineChars="200"/>
        <w:rPr>
          <w:rFonts w:ascii="仿宋" w:hAnsi="仿宋" w:eastAsia="仿宋"/>
          <w:color w:val="000000"/>
        </w:rPr>
      </w:pPr>
      <w:r>
        <w:rPr>
          <w:rFonts w:hint="eastAsia" w:ascii="仿宋" w:hAnsi="仿宋" w:eastAsia="仿宋"/>
          <w:color w:val="000000"/>
        </w:rPr>
        <w:t>1、违反法律、法规、规章规定实施行政征收的；</w:t>
      </w:r>
    </w:p>
    <w:p>
      <w:pPr>
        <w:spacing w:line="520" w:lineRule="exact"/>
        <w:ind w:firstLine="640" w:firstLineChars="200"/>
        <w:rPr>
          <w:rFonts w:ascii="仿宋" w:hAnsi="仿宋" w:eastAsia="仿宋"/>
          <w:color w:val="000000"/>
        </w:rPr>
      </w:pPr>
      <w:r>
        <w:rPr>
          <w:rFonts w:hint="eastAsia" w:ascii="仿宋" w:hAnsi="仿宋" w:eastAsia="仿宋"/>
          <w:color w:val="000000"/>
        </w:rPr>
        <w:t>2、超过委托权限实施行政征收的；</w:t>
      </w:r>
    </w:p>
    <w:p>
      <w:pPr>
        <w:spacing w:line="520" w:lineRule="exact"/>
        <w:ind w:firstLine="640" w:firstLineChars="200"/>
        <w:rPr>
          <w:rFonts w:ascii="仿宋" w:hAnsi="仿宋" w:eastAsia="仿宋"/>
          <w:color w:val="000000"/>
        </w:rPr>
      </w:pPr>
      <w:r>
        <w:rPr>
          <w:rFonts w:hint="eastAsia" w:ascii="仿宋" w:hAnsi="仿宋" w:eastAsia="仿宋"/>
          <w:color w:val="000000"/>
        </w:rPr>
        <w:t>3、违反规定跨辖区实施行政征收行为的；</w:t>
      </w:r>
    </w:p>
    <w:p>
      <w:pPr>
        <w:spacing w:line="520" w:lineRule="exact"/>
        <w:ind w:firstLine="640" w:firstLineChars="200"/>
        <w:rPr>
          <w:rFonts w:ascii="仿宋" w:hAnsi="仿宋" w:eastAsia="仿宋"/>
          <w:color w:val="000000"/>
        </w:rPr>
      </w:pPr>
      <w:r>
        <w:rPr>
          <w:rFonts w:hint="eastAsia" w:ascii="仿宋" w:hAnsi="仿宋" w:eastAsia="仿宋"/>
          <w:color w:val="000000"/>
        </w:rPr>
        <w:t>4、在办案过程中，为违法嫌疑人通风报信，泄露案情，致使违法行为未受处理或者给办案造成困难的；</w:t>
      </w:r>
    </w:p>
    <w:p>
      <w:pPr>
        <w:spacing w:line="520" w:lineRule="exact"/>
        <w:ind w:firstLine="640" w:firstLineChars="200"/>
        <w:rPr>
          <w:rFonts w:ascii="仿宋" w:hAnsi="仿宋" w:eastAsia="仿宋"/>
          <w:color w:val="000000"/>
        </w:rPr>
      </w:pPr>
      <w:r>
        <w:rPr>
          <w:rFonts w:hint="eastAsia" w:ascii="仿宋" w:hAnsi="仿宋" w:eastAsia="仿宋"/>
          <w:color w:val="000000"/>
        </w:rPr>
        <w:t>5、违反规定采取封存、查封、扣押等行政强制措施的；</w:t>
      </w:r>
    </w:p>
    <w:p>
      <w:pPr>
        <w:spacing w:line="520" w:lineRule="exact"/>
        <w:ind w:firstLine="640" w:firstLineChars="200"/>
        <w:rPr>
          <w:rFonts w:ascii="仿宋" w:hAnsi="仿宋" w:eastAsia="仿宋"/>
          <w:color w:val="000000"/>
        </w:rPr>
      </w:pPr>
      <w:r>
        <w:rPr>
          <w:rFonts w:hint="eastAsia" w:ascii="仿宋" w:hAnsi="仿宋" w:eastAsia="仿宋"/>
          <w:color w:val="000000"/>
        </w:rPr>
        <w:t>6、擅自解除被依法封存、查封、扣押等行政强制措施；</w:t>
      </w:r>
    </w:p>
    <w:p>
      <w:pPr>
        <w:spacing w:line="520" w:lineRule="exact"/>
        <w:ind w:firstLine="640" w:firstLineChars="200"/>
        <w:rPr>
          <w:rFonts w:ascii="仿宋" w:hAnsi="仿宋" w:eastAsia="仿宋"/>
          <w:color w:val="000000"/>
        </w:rPr>
      </w:pPr>
      <w:r>
        <w:rPr>
          <w:rFonts w:hint="eastAsia" w:ascii="仿宋" w:hAnsi="仿宋" w:eastAsia="仿宋"/>
          <w:color w:val="000000"/>
        </w:rPr>
        <w:t>7、隐匿、私分、变卖、调换、损坏被封存、查封、扣押的财物的；</w:t>
      </w:r>
    </w:p>
    <w:p>
      <w:pPr>
        <w:spacing w:line="520" w:lineRule="exact"/>
        <w:ind w:firstLine="640" w:firstLineChars="200"/>
        <w:rPr>
          <w:rFonts w:ascii="仿宋" w:hAnsi="仿宋" w:eastAsia="仿宋"/>
          <w:color w:val="000000"/>
        </w:rPr>
      </w:pPr>
      <w:r>
        <w:rPr>
          <w:rFonts w:hint="eastAsia" w:ascii="仿宋" w:hAnsi="仿宋" w:eastAsia="仿宋"/>
          <w:color w:val="000000"/>
        </w:rPr>
        <w:t>8、无法定依据、违反法定程序或者超过法定种类、幅度实施行政征收的；</w:t>
      </w:r>
    </w:p>
    <w:p>
      <w:pPr>
        <w:spacing w:line="520" w:lineRule="exact"/>
        <w:ind w:firstLine="640" w:firstLineChars="200"/>
        <w:rPr>
          <w:rFonts w:ascii="仿宋" w:hAnsi="仿宋" w:eastAsia="仿宋"/>
          <w:color w:val="000000"/>
        </w:rPr>
      </w:pPr>
      <w:r>
        <w:rPr>
          <w:rFonts w:hint="eastAsia" w:ascii="仿宋" w:hAnsi="仿宋" w:eastAsia="仿宋"/>
          <w:color w:val="000000"/>
        </w:rPr>
        <w:t>9、拒绝或者拖延履行法定职责，无故刁难行政相对人的；</w:t>
      </w:r>
    </w:p>
    <w:p>
      <w:pPr>
        <w:spacing w:line="520" w:lineRule="exact"/>
        <w:ind w:firstLine="640" w:firstLineChars="200"/>
        <w:rPr>
          <w:rFonts w:ascii="仿宋" w:hAnsi="仿宋" w:eastAsia="仿宋"/>
          <w:color w:val="000000"/>
        </w:rPr>
      </w:pPr>
      <w:r>
        <w:rPr>
          <w:rFonts w:hint="eastAsia" w:ascii="仿宋" w:hAnsi="仿宋" w:eastAsia="仿宋"/>
          <w:color w:val="000000"/>
        </w:rPr>
        <w:t>10、阻碍行政相对人行使申诉、听证、复议、诉讼和其他合法权利，情节恶劣，造成严重后果的；</w:t>
      </w:r>
    </w:p>
    <w:p>
      <w:pPr>
        <w:spacing w:line="520" w:lineRule="exact"/>
        <w:ind w:firstLine="640" w:firstLineChars="200"/>
        <w:rPr>
          <w:rFonts w:ascii="仿宋" w:hAnsi="仿宋" w:eastAsia="仿宋"/>
          <w:color w:val="000000"/>
        </w:rPr>
      </w:pPr>
      <w:r>
        <w:rPr>
          <w:rFonts w:hint="eastAsia" w:ascii="仿宋" w:hAnsi="仿宋" w:eastAsia="仿宋"/>
          <w:color w:val="000000"/>
        </w:rPr>
        <w:t>11、因办案人员的故意或者重大过失导致案件主要违法事实认定错误，被人民法院、复议机关撤销或者部分撤销具体行政行为的；</w:t>
      </w:r>
    </w:p>
    <w:p>
      <w:pPr>
        <w:spacing w:line="520" w:lineRule="exact"/>
        <w:ind w:firstLine="640" w:firstLineChars="200"/>
        <w:rPr>
          <w:rFonts w:ascii="仿宋" w:hAnsi="仿宋" w:eastAsia="仿宋"/>
          <w:color w:val="000000"/>
        </w:rPr>
      </w:pPr>
      <w:r>
        <w:rPr>
          <w:rFonts w:hint="eastAsia" w:ascii="仿宋" w:hAnsi="仿宋" w:eastAsia="仿宋"/>
          <w:color w:val="000000"/>
        </w:rPr>
        <w:t>12、无正当理由拒不执行或者错误执行发生法律效力的行政判决、裁定、复议决定和其他纠正违法行为的决定、命令的；</w:t>
      </w:r>
    </w:p>
    <w:p>
      <w:pPr>
        <w:spacing w:line="520" w:lineRule="exact"/>
        <w:ind w:firstLine="640" w:firstLineChars="200"/>
        <w:rPr>
          <w:rFonts w:ascii="仿宋" w:hAnsi="仿宋" w:eastAsia="仿宋"/>
          <w:color w:val="000000"/>
        </w:rPr>
      </w:pPr>
      <w:r>
        <w:rPr>
          <w:rFonts w:hint="eastAsia" w:ascii="仿宋" w:hAnsi="仿宋" w:eastAsia="仿宋"/>
          <w:color w:val="000000"/>
        </w:rPr>
        <w:t>13、对于需要按照规定上报或者通报的事项，没有及时上报或者通报的；</w:t>
      </w:r>
    </w:p>
    <w:p>
      <w:pPr>
        <w:spacing w:line="520" w:lineRule="exact"/>
        <w:ind w:firstLine="640" w:firstLineChars="200"/>
        <w:rPr>
          <w:rFonts w:ascii="仿宋" w:hAnsi="仿宋" w:eastAsia="仿宋"/>
          <w:color w:val="000000"/>
        </w:rPr>
      </w:pPr>
      <w:r>
        <w:rPr>
          <w:rFonts w:hint="eastAsia" w:ascii="仿宋" w:hAnsi="仿宋" w:eastAsia="仿宋"/>
          <w:color w:val="000000"/>
        </w:rPr>
        <w:t>14、依照法律、法规和规章规定应承担行政执法过错责任的其他行为。</w:t>
      </w:r>
    </w:p>
    <w:p>
      <w:pPr>
        <w:spacing w:line="520" w:lineRule="exact"/>
        <w:ind w:firstLine="643" w:firstLineChars="200"/>
        <w:rPr>
          <w:rFonts w:ascii="仿宋" w:hAnsi="仿宋" w:eastAsia="仿宋"/>
          <w:color w:val="000000"/>
        </w:rPr>
      </w:pPr>
      <w:r>
        <w:rPr>
          <w:rFonts w:hint="eastAsia" w:ascii="仿宋" w:hAnsi="仿宋" w:eastAsia="仿宋"/>
          <w:b/>
          <w:color w:val="000000"/>
        </w:rPr>
        <w:t>（二）追究行政执法过错责任，主要采取以下方式并可视情节单独或者合并使用：</w:t>
      </w:r>
    </w:p>
    <w:p>
      <w:pPr>
        <w:spacing w:line="520" w:lineRule="exact"/>
        <w:ind w:firstLine="640" w:firstLineChars="200"/>
        <w:rPr>
          <w:rFonts w:ascii="仿宋" w:hAnsi="仿宋" w:eastAsia="仿宋"/>
          <w:color w:val="000000"/>
        </w:rPr>
      </w:pPr>
      <w:r>
        <w:rPr>
          <w:rFonts w:hint="eastAsia" w:ascii="仿宋" w:hAnsi="仿宋" w:eastAsia="仿宋"/>
          <w:color w:val="000000"/>
        </w:rPr>
        <w:t xml:space="preserve">1、责令书面检查； </w:t>
      </w:r>
    </w:p>
    <w:p>
      <w:pPr>
        <w:spacing w:line="520" w:lineRule="exact"/>
        <w:ind w:firstLine="640" w:firstLineChars="200"/>
        <w:rPr>
          <w:rFonts w:ascii="仿宋" w:hAnsi="仿宋" w:eastAsia="仿宋"/>
          <w:color w:val="000000"/>
        </w:rPr>
      </w:pPr>
      <w:r>
        <w:rPr>
          <w:rFonts w:hint="eastAsia" w:ascii="仿宋" w:hAnsi="仿宋" w:eastAsia="仿宋"/>
          <w:color w:val="000000"/>
        </w:rPr>
        <w:t>2、通报批评；</w:t>
      </w:r>
    </w:p>
    <w:p>
      <w:pPr>
        <w:spacing w:line="520" w:lineRule="exact"/>
        <w:ind w:firstLine="640" w:firstLineChars="200"/>
        <w:rPr>
          <w:rFonts w:ascii="仿宋" w:hAnsi="仿宋" w:eastAsia="仿宋"/>
          <w:color w:val="000000"/>
        </w:rPr>
      </w:pPr>
      <w:r>
        <w:rPr>
          <w:rFonts w:hint="eastAsia" w:ascii="仿宋" w:hAnsi="仿宋" w:eastAsia="仿宋"/>
          <w:color w:val="000000"/>
        </w:rPr>
        <w:t>3、警告、记过、记大过、降级、撤职、开除等行政处分；</w:t>
      </w:r>
    </w:p>
    <w:p>
      <w:pPr>
        <w:spacing w:line="520" w:lineRule="exact"/>
        <w:ind w:firstLine="640" w:firstLineChars="200"/>
        <w:rPr>
          <w:rFonts w:ascii="仿宋" w:hAnsi="仿宋" w:eastAsia="仿宋"/>
          <w:color w:val="000000"/>
        </w:rPr>
      </w:pPr>
      <w:r>
        <w:rPr>
          <w:rFonts w:hint="eastAsia" w:ascii="仿宋" w:hAnsi="仿宋" w:eastAsia="仿宋"/>
          <w:color w:val="000000"/>
        </w:rPr>
        <w:t>4、因故意或者重大过失的行政执法过错引起行政赔偿的，承担全部或者部分赔偿责任；</w:t>
      </w:r>
    </w:p>
    <w:p>
      <w:pPr>
        <w:spacing w:line="520" w:lineRule="exact"/>
        <w:ind w:firstLine="640" w:firstLineChars="200"/>
        <w:rPr>
          <w:rFonts w:ascii="仿宋" w:hAnsi="仿宋" w:eastAsia="仿宋"/>
          <w:color w:val="000000"/>
        </w:rPr>
      </w:pPr>
      <w:r>
        <w:rPr>
          <w:rFonts w:hint="eastAsia" w:ascii="仿宋" w:hAnsi="仿宋" w:eastAsia="仿宋"/>
          <w:color w:val="000000"/>
        </w:rPr>
        <w:t>5、涉嫌犯罪的，移送司法机关处理。</w:t>
      </w:r>
    </w:p>
    <w:p>
      <w:pPr>
        <w:spacing w:line="520" w:lineRule="exact"/>
        <w:ind w:firstLine="643" w:firstLineChars="200"/>
        <w:rPr>
          <w:rFonts w:ascii="黑体" w:hAnsi="黑体" w:eastAsia="黑体"/>
          <w:b/>
          <w:color w:val="000000"/>
        </w:rPr>
      </w:pPr>
      <w:r>
        <w:rPr>
          <w:rFonts w:hint="eastAsia" w:ascii="黑体" w:hAnsi="黑体" w:eastAsia="黑体"/>
          <w:b/>
          <w:color w:val="000000"/>
        </w:rPr>
        <w:t>五、保障措施</w:t>
      </w:r>
    </w:p>
    <w:p>
      <w:pPr>
        <w:spacing w:line="520" w:lineRule="exact"/>
        <w:ind w:firstLine="640" w:firstLineChars="200"/>
        <w:rPr>
          <w:rFonts w:ascii="仿宋" w:hAnsi="仿宋" w:eastAsia="仿宋"/>
          <w:color w:val="000000"/>
        </w:rPr>
      </w:pPr>
      <w:r>
        <w:rPr>
          <w:rFonts w:hint="eastAsia" w:ascii="仿宋" w:hAnsi="仿宋" w:eastAsia="仿宋"/>
          <w:color w:val="000000"/>
        </w:rPr>
        <w:t>乡镇政府要高度重视</w:t>
      </w:r>
      <w:r>
        <w:rPr>
          <w:rFonts w:hint="eastAsia" w:ascii="仿宋" w:hAnsi="仿宋" w:eastAsia="仿宋" w:cs="仿宋_GB2312"/>
          <w:color w:val="000000"/>
          <w:kern w:val="0"/>
        </w:rPr>
        <w:t>社会抚养费征收监管工作，按照</w:t>
      </w:r>
      <w:r>
        <w:rPr>
          <w:rFonts w:hint="eastAsia" w:ascii="仿宋" w:hAnsi="仿宋" w:eastAsia="仿宋"/>
          <w:color w:val="000000"/>
          <w:lang w:val="zh-CN"/>
        </w:rPr>
        <w:t>简政放权、放管结合、转变职能的要求，强化组织领导，完善监管办法，落实保障措施，畅通举报渠道，严肃查处问题，确保事中事后监管工作有序推进。</w:t>
      </w:r>
    </w:p>
    <w:p>
      <w:pPr>
        <w:spacing w:line="520" w:lineRule="exact"/>
        <w:jc w:val="center"/>
        <w:rPr>
          <w:rFonts w:ascii="黑体" w:hAnsi="黑体" w:eastAsia="黑体"/>
          <w:b/>
          <w:color w:val="000000"/>
          <w:sz w:val="44"/>
          <w:szCs w:val="44"/>
        </w:rPr>
      </w:pPr>
      <w:r>
        <w:rPr>
          <w:rFonts w:hint="eastAsia" w:ascii="黑体" w:hAnsi="黑体" w:eastAsia="黑体" w:cs="仿宋_GB2312"/>
          <w:b/>
          <w:color w:val="000000"/>
          <w:sz w:val="44"/>
          <w:szCs w:val="44"/>
        </w:rPr>
        <w:t>9、</w:t>
      </w:r>
      <w:r>
        <w:rPr>
          <w:rFonts w:hint="eastAsia" w:ascii="黑体" w:hAnsi="黑体" w:eastAsia="黑体" w:cs="仿宋_GB2312"/>
          <w:b/>
          <w:sz w:val="44"/>
          <w:szCs w:val="44"/>
        </w:rPr>
        <w:t>对家庭经济困难的适龄儿童、少年免费提供教科书并补助寄宿生生活费</w:t>
      </w:r>
      <w:r>
        <w:rPr>
          <w:rFonts w:hint="eastAsia" w:ascii="黑体" w:hAnsi="黑体" w:eastAsia="黑体"/>
          <w:b/>
          <w:color w:val="000000"/>
          <w:sz w:val="44"/>
          <w:szCs w:val="44"/>
        </w:rPr>
        <w:t>事中事后  监管细则</w:t>
      </w:r>
    </w:p>
    <w:p>
      <w:pPr>
        <w:spacing w:line="520" w:lineRule="exact"/>
        <w:ind w:firstLine="3200" w:firstLineChars="1000"/>
        <w:rPr>
          <w:rFonts w:ascii="仿宋" w:hAnsi="仿宋" w:eastAsia="仿宋" w:cs="仿宋_GB2312"/>
        </w:rPr>
      </w:pPr>
      <w:r>
        <w:rPr>
          <w:rFonts w:hint="eastAsia" w:ascii="仿宋" w:hAnsi="仿宋" w:eastAsia="仿宋" w:cs="仿宋_GB2312"/>
        </w:rPr>
        <w:t>（行政给付）</w:t>
      </w:r>
    </w:p>
    <w:p>
      <w:pPr>
        <w:spacing w:line="520" w:lineRule="exact"/>
        <w:ind w:firstLine="640" w:firstLineChars="200"/>
        <w:rPr>
          <w:rFonts w:ascii="仿宋" w:hAnsi="仿宋" w:eastAsia="仿宋"/>
          <w:color w:val="000000"/>
        </w:rPr>
      </w:pPr>
      <w:r>
        <w:rPr>
          <w:rFonts w:hint="eastAsia" w:ascii="仿宋" w:hAnsi="仿宋" w:eastAsia="仿宋"/>
          <w:color w:val="000000"/>
          <w:lang w:val="zh-CN"/>
        </w:rPr>
        <w:t>为深入推进简政放权、放管结合、优化服务，加强</w:t>
      </w:r>
      <w:r>
        <w:rPr>
          <w:rFonts w:hint="eastAsia" w:ascii="仿宋" w:hAnsi="仿宋" w:eastAsia="仿宋" w:cs="仿宋_GB2312"/>
          <w:color w:val="000000"/>
        </w:rPr>
        <w:t>对家庭经济困难的适龄儿童、少年免费提供教科书并补助寄宿生生活费的监管工作，</w:t>
      </w:r>
      <w:r>
        <w:rPr>
          <w:rFonts w:hint="eastAsia" w:ascii="仿宋" w:hAnsi="仿宋" w:eastAsia="仿宋"/>
          <w:color w:val="000000"/>
          <w:lang w:val="zh-CN"/>
        </w:rPr>
        <w:t>规范政府权力运行，</w:t>
      </w:r>
      <w:r>
        <w:rPr>
          <w:rFonts w:hint="eastAsia" w:ascii="仿宋" w:hAnsi="仿宋" w:eastAsia="仿宋"/>
          <w:color w:val="000000"/>
        </w:rPr>
        <w:t>根据相关法律法规和《安徽省政府权力运行监督管理办法》，结合</w:t>
      </w:r>
      <w:r>
        <w:rPr>
          <w:rFonts w:hint="eastAsia" w:ascii="仿宋" w:hAnsi="仿宋" w:eastAsia="仿宋" w:cs="仿宋_GB2312"/>
          <w:color w:val="000000"/>
        </w:rPr>
        <w:t>对家庭经济困难的适龄儿童、少年免费提供教科书并补助寄宿生生活费的监管工作</w:t>
      </w:r>
      <w:r>
        <w:rPr>
          <w:rFonts w:hint="eastAsia" w:ascii="仿宋" w:hAnsi="仿宋" w:eastAsia="仿宋"/>
          <w:color w:val="000000"/>
        </w:rPr>
        <w:t>实际，制定本监管细则。</w:t>
      </w:r>
    </w:p>
    <w:p>
      <w:pPr>
        <w:spacing w:line="520" w:lineRule="exact"/>
        <w:ind w:firstLine="643" w:firstLineChars="200"/>
        <w:rPr>
          <w:rFonts w:ascii="黑体" w:hAnsi="黑体" w:eastAsia="黑体"/>
          <w:b/>
          <w:color w:val="000000"/>
        </w:rPr>
      </w:pPr>
      <w:r>
        <w:rPr>
          <w:rFonts w:hint="eastAsia" w:ascii="黑体" w:hAnsi="黑体" w:eastAsia="黑体"/>
          <w:b/>
          <w:color w:val="000000"/>
        </w:rPr>
        <w:t>一、监管任务</w:t>
      </w:r>
    </w:p>
    <w:p>
      <w:pPr>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乡镇人民政府依据《中华人民共和国义务教育法》（主席令〔2006〕第52号）</w:t>
      </w:r>
      <w:r>
        <w:rPr>
          <w:rFonts w:hint="eastAsia" w:ascii="仿宋" w:hAnsi="仿宋" w:eastAsia="仿宋" w:cs="仿宋_GB2312"/>
          <w:color w:val="000000"/>
          <w:kern w:val="0"/>
        </w:rPr>
        <w:t>，负责对家庭经济困难的适龄儿童、少年免费提供教科书并补助寄宿生生活费工作。重点监管以下事项：</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（一）是否免费提供教科书；</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（二）是否补助寄宿生生活费；</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（三）免费提供教科书并补助寄宿生生活费的适龄儿童、少年家庭是否经济困难。</w:t>
      </w:r>
    </w:p>
    <w:p>
      <w:pPr>
        <w:spacing w:line="520" w:lineRule="exact"/>
        <w:ind w:firstLine="643" w:firstLineChars="200"/>
        <w:rPr>
          <w:rFonts w:ascii="黑体" w:hAnsi="黑体" w:eastAsia="黑体"/>
          <w:b/>
          <w:color w:val="000000"/>
        </w:rPr>
      </w:pPr>
      <w:r>
        <w:rPr>
          <w:rFonts w:hint="eastAsia" w:ascii="黑体" w:hAnsi="黑体" w:eastAsia="黑体"/>
          <w:b/>
          <w:color w:val="000000"/>
        </w:rPr>
        <w:t>二、监管措施</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（一）建立监管档案</w:t>
      </w:r>
    </w:p>
    <w:p>
      <w:pPr>
        <w:spacing w:line="520" w:lineRule="exact"/>
        <w:ind w:firstLine="640" w:firstLineChars="200"/>
        <w:rPr>
          <w:rFonts w:ascii="仿宋" w:hAnsi="仿宋" w:eastAsia="仿宋" w:cs="黑体"/>
          <w:color w:val="000000"/>
        </w:rPr>
      </w:pPr>
      <w:r>
        <w:rPr>
          <w:rFonts w:hint="eastAsia" w:ascii="仿宋" w:hAnsi="仿宋" w:eastAsia="仿宋"/>
          <w:color w:val="000000"/>
        </w:rPr>
        <w:t>乡镇人民政府民政所</w:t>
      </w:r>
      <w:r>
        <w:rPr>
          <w:rFonts w:hint="eastAsia" w:ascii="仿宋" w:hAnsi="仿宋" w:eastAsia="仿宋" w:cs="仿宋_GB2312"/>
          <w:color w:val="000000"/>
          <w:kern w:val="0"/>
        </w:rPr>
        <w:t>对家庭经济困难的适龄儿童、少年进行摸底核实，并提供给适龄儿童、少年就学学校；学校将对家庭经济困难的适龄儿童、少年</w:t>
      </w:r>
      <w:r>
        <w:rPr>
          <w:rFonts w:hint="eastAsia" w:ascii="仿宋" w:hAnsi="仿宋" w:eastAsia="仿宋" w:cs="仿宋_GB2312"/>
          <w:color w:val="000000"/>
        </w:rPr>
        <w:t>免费提供教科书并补助寄宿生生活费反馈给乡镇民政所，并建立档案备查。</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（二）协同监管</w:t>
      </w:r>
    </w:p>
    <w:p>
      <w:pPr>
        <w:shd w:val="clear" w:color="auto" w:fill="FFFFFF"/>
        <w:spacing w:line="520" w:lineRule="exact"/>
        <w:ind w:firstLine="640" w:firstLineChars="200"/>
        <w:rPr>
          <w:rFonts w:ascii="仿宋" w:hAnsi="仿宋" w:eastAsia="仿宋" w:cs="Arial"/>
          <w:color w:val="000000"/>
          <w:kern w:val="0"/>
        </w:rPr>
      </w:pPr>
      <w:r>
        <w:rPr>
          <w:rFonts w:hint="eastAsia" w:ascii="仿宋" w:hAnsi="仿宋" w:eastAsia="仿宋"/>
          <w:color w:val="000000"/>
        </w:rPr>
        <w:t>乡镇人民政府要加强与</w:t>
      </w:r>
      <w:r>
        <w:rPr>
          <w:rFonts w:hint="eastAsia" w:ascii="仿宋" w:hAnsi="仿宋" w:eastAsia="仿宋" w:cs="Arial"/>
          <w:color w:val="000000"/>
          <w:kern w:val="0"/>
        </w:rPr>
        <w:t>教育、民政等部门</w:t>
      </w:r>
      <w:r>
        <w:rPr>
          <w:rFonts w:hint="eastAsia" w:ascii="仿宋" w:hAnsi="仿宋" w:eastAsia="仿宋"/>
          <w:color w:val="000000"/>
        </w:rPr>
        <w:t>的沟通协作，</w:t>
      </w:r>
      <w:r>
        <w:rPr>
          <w:rFonts w:hint="eastAsia" w:ascii="仿宋" w:hAnsi="仿宋" w:eastAsia="仿宋" w:cs="Arial"/>
          <w:color w:val="000000"/>
          <w:kern w:val="0"/>
        </w:rPr>
        <w:t>教育、民政等部门应当在各自的职责范围内做好相关工作。民政部门负责核实</w:t>
      </w:r>
      <w:r>
        <w:rPr>
          <w:rFonts w:hint="eastAsia" w:ascii="仿宋" w:hAnsi="仿宋" w:eastAsia="仿宋" w:cs="仿宋_GB2312"/>
          <w:color w:val="000000"/>
        </w:rPr>
        <w:t>经济困难家庭情况；教育部门负责家庭经济困难的适龄儿童、少年免费提供教科书并补助寄宿生生活费具体工作。</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（三）社会监管</w:t>
      </w:r>
    </w:p>
    <w:p>
      <w:pPr>
        <w:spacing w:line="520" w:lineRule="exact"/>
        <w:ind w:firstLine="640" w:firstLineChars="200"/>
        <w:rPr>
          <w:rFonts w:ascii="仿宋" w:hAnsi="仿宋" w:eastAsia="仿宋"/>
          <w:color w:val="000000"/>
        </w:rPr>
      </w:pPr>
      <w:r>
        <w:rPr>
          <w:rFonts w:hint="eastAsia" w:ascii="仿宋" w:hAnsi="仿宋" w:eastAsia="仿宋"/>
          <w:color w:val="000000"/>
        </w:rPr>
        <w:t>乡镇人民政府公布民政所电话或者电子邮箱，接受</w:t>
      </w:r>
      <w:r>
        <w:rPr>
          <w:rFonts w:hint="eastAsia" w:ascii="仿宋" w:hAnsi="仿宋" w:eastAsia="仿宋" w:cs="仿宋_GB2312"/>
          <w:color w:val="000000"/>
        </w:rPr>
        <w:t>家庭经济困难的适龄儿童、少年对就读学校</w:t>
      </w:r>
      <w:r>
        <w:rPr>
          <w:rFonts w:hint="eastAsia" w:ascii="仿宋" w:hAnsi="仿宋" w:eastAsia="仿宋" w:cs="Arial"/>
          <w:color w:val="000000"/>
          <w:kern w:val="0"/>
        </w:rPr>
        <w:t>不履行职责</w:t>
      </w:r>
      <w:r>
        <w:rPr>
          <w:rFonts w:hint="eastAsia" w:ascii="仿宋" w:hAnsi="仿宋" w:eastAsia="仿宋"/>
          <w:color w:val="000000"/>
          <w:lang w:val="zh-CN"/>
        </w:rPr>
        <w:t>的举报；乡镇政府经查证属实的，应当责令学校及时履职，并对直接责任人员依法给予纪律处分。</w:t>
      </w:r>
    </w:p>
    <w:p>
      <w:pPr>
        <w:spacing w:line="520" w:lineRule="exact"/>
        <w:ind w:firstLine="643" w:firstLineChars="200"/>
        <w:rPr>
          <w:rFonts w:ascii="黑体" w:hAnsi="黑体" w:eastAsia="黑体"/>
          <w:b/>
          <w:color w:val="000000"/>
        </w:rPr>
      </w:pPr>
      <w:r>
        <w:rPr>
          <w:rFonts w:hint="eastAsia" w:ascii="黑体" w:hAnsi="黑体" w:eastAsia="黑体"/>
          <w:b/>
          <w:color w:val="000000"/>
        </w:rPr>
        <w:t>三、责任追究</w:t>
      </w:r>
    </w:p>
    <w:p>
      <w:pPr>
        <w:spacing w:line="520" w:lineRule="exact"/>
        <w:ind w:firstLine="640" w:firstLineChars="200"/>
        <w:rPr>
          <w:rFonts w:ascii="仿宋" w:hAnsi="仿宋" w:eastAsia="仿宋"/>
          <w:color w:val="000000"/>
          <w:lang w:val="zh-CN"/>
        </w:rPr>
      </w:pPr>
      <w:r>
        <w:rPr>
          <w:rFonts w:hint="eastAsia" w:ascii="仿宋" w:hAnsi="仿宋" w:eastAsia="仿宋" w:cs="黑体"/>
          <w:color w:val="000000"/>
        </w:rPr>
        <w:t>乡镇政府和民政所以及</w:t>
      </w:r>
      <w:r>
        <w:rPr>
          <w:rFonts w:hint="eastAsia" w:ascii="仿宋" w:hAnsi="仿宋" w:eastAsia="仿宋" w:cs="仿宋_GB2312"/>
          <w:color w:val="000000"/>
        </w:rPr>
        <w:t>家庭经济困难的适龄儿童、少年就读学校</w:t>
      </w:r>
      <w:r>
        <w:rPr>
          <w:rFonts w:hint="eastAsia" w:ascii="仿宋" w:hAnsi="仿宋" w:eastAsia="仿宋" w:cs="黑体"/>
          <w:color w:val="000000"/>
        </w:rPr>
        <w:t>工作人员应当自觉遵守国家的法律法规、政策和有关规章制度，有下列情形之一，构成犯罪的，依法追究刑事责任；尚不构成犯罪的，依法给予纪律处分。</w:t>
      </w:r>
    </w:p>
    <w:p>
      <w:pPr>
        <w:spacing w:line="520" w:lineRule="exact"/>
        <w:ind w:firstLine="640" w:firstLineChars="200"/>
        <w:rPr>
          <w:rFonts w:ascii="仿宋" w:hAnsi="仿宋" w:eastAsia="仿宋" w:cs="仿宋_GB2312"/>
          <w:color w:val="000000"/>
          <w:kern w:val="0"/>
        </w:rPr>
      </w:pPr>
      <w:r>
        <w:rPr>
          <w:rFonts w:hint="eastAsia" w:ascii="仿宋" w:hAnsi="仿宋" w:eastAsia="仿宋" w:cs="黑体"/>
          <w:color w:val="000000"/>
        </w:rPr>
        <w:t>（一）</w:t>
      </w:r>
      <w:r>
        <w:rPr>
          <w:rFonts w:hint="eastAsia" w:ascii="仿宋" w:hAnsi="仿宋" w:eastAsia="仿宋" w:cs="仿宋_GB2312"/>
          <w:color w:val="000000"/>
          <w:kern w:val="0"/>
        </w:rPr>
        <w:t>免费提供教科书并补助寄宿生生活费的适龄儿童、少年家庭经济条件不困难。</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（二）</w:t>
      </w:r>
      <w:r>
        <w:rPr>
          <w:rFonts w:hint="eastAsia" w:ascii="仿宋" w:hAnsi="仿宋" w:eastAsia="仿宋" w:cs="仿宋_GB2312"/>
          <w:color w:val="000000"/>
        </w:rPr>
        <w:t>申请</w:t>
      </w:r>
      <w:r>
        <w:rPr>
          <w:rFonts w:hint="eastAsia" w:ascii="仿宋" w:hAnsi="仿宋" w:eastAsia="仿宋" w:cs="仿宋_GB2312"/>
          <w:color w:val="000000"/>
          <w:kern w:val="0"/>
        </w:rPr>
        <w:t>免费提供教科书并补助寄宿生生活费的适龄儿童、少年申请</w:t>
      </w:r>
      <w:r>
        <w:rPr>
          <w:rFonts w:hint="eastAsia" w:ascii="仿宋" w:hAnsi="仿宋" w:eastAsia="仿宋" w:cs="仿宋_GB2312"/>
          <w:color w:val="000000"/>
        </w:rPr>
        <w:t>材料审核不仔细，把关不严格或对有问题的材料予以通过，造成工作失误</w:t>
      </w:r>
      <w:r>
        <w:rPr>
          <w:rFonts w:hint="eastAsia" w:ascii="仿宋" w:hAnsi="仿宋" w:eastAsia="仿宋" w:cs="黑体"/>
          <w:color w:val="000000"/>
        </w:rPr>
        <w:t>；</w:t>
      </w:r>
      <w:r>
        <w:rPr>
          <w:rFonts w:hint="eastAsia" w:ascii="仿宋" w:hAnsi="仿宋" w:eastAsia="仿宋" w:cs="仿宋_GB2312"/>
          <w:color w:val="000000"/>
        </w:rPr>
        <w:t>不一次性告知申请人提供相关材料，存在故意刁难的现象；不依法作出审批决定，不按规定审核材料，有可能出现吃拿卡要和放松审核标准等现象</w:t>
      </w:r>
      <w:r>
        <w:rPr>
          <w:rFonts w:hint="eastAsia" w:ascii="仿宋" w:hAnsi="仿宋" w:eastAsia="仿宋" w:cs="黑体"/>
          <w:color w:val="000000"/>
        </w:rPr>
        <w:t>。</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（三）</w:t>
      </w:r>
      <w:r>
        <w:rPr>
          <w:rFonts w:hint="eastAsia" w:ascii="仿宋" w:hAnsi="仿宋" w:eastAsia="仿宋" w:cs="仿宋_GB2312"/>
          <w:color w:val="000000"/>
        </w:rPr>
        <w:t>对家庭经济困难的适龄儿童、少年没有及时免费提供教科书并补助寄宿生生活费的，或不到位的等。</w:t>
      </w:r>
    </w:p>
    <w:p>
      <w:pPr>
        <w:spacing w:line="520" w:lineRule="exact"/>
        <w:ind w:firstLine="643" w:firstLineChars="200"/>
        <w:rPr>
          <w:rFonts w:ascii="黑体" w:hAnsi="黑体" w:eastAsia="黑体"/>
          <w:b/>
          <w:color w:val="000000"/>
        </w:rPr>
      </w:pPr>
      <w:r>
        <w:rPr>
          <w:rFonts w:hint="eastAsia" w:ascii="黑体" w:hAnsi="黑体" w:eastAsia="黑体"/>
          <w:b/>
          <w:color w:val="000000"/>
        </w:rPr>
        <w:t>四、保障措施</w:t>
      </w:r>
    </w:p>
    <w:p>
      <w:pPr>
        <w:spacing w:line="520" w:lineRule="exact"/>
        <w:ind w:firstLine="640" w:firstLineChars="200"/>
        <w:rPr>
          <w:rFonts w:ascii="仿宋" w:hAnsi="仿宋" w:eastAsia="仿宋" w:cs="黑体"/>
          <w:color w:val="000000"/>
        </w:rPr>
      </w:pPr>
      <w:r>
        <w:rPr>
          <w:rFonts w:hint="eastAsia" w:ascii="仿宋" w:hAnsi="仿宋" w:eastAsia="仿宋" w:cs="仿宋"/>
          <w:color w:val="000000"/>
        </w:rPr>
        <w:t>严格按照简政放权、放管结合、转变职能的要求，强化组织领导，完善监管办法，落实监管责任，畅通举报渠道，严肃查处问题，确保</w:t>
      </w:r>
      <w:r>
        <w:rPr>
          <w:rFonts w:hint="eastAsia" w:ascii="仿宋" w:hAnsi="仿宋" w:eastAsia="仿宋" w:cs="仿宋_GB2312"/>
          <w:color w:val="000000"/>
        </w:rPr>
        <w:t>对家庭经济困难的适龄儿童、少年免费提供教科书并补助寄宿生生活费的监管工作</w:t>
      </w:r>
      <w:r>
        <w:rPr>
          <w:rFonts w:hint="eastAsia" w:ascii="仿宋" w:hAnsi="仿宋" w:eastAsia="仿宋" w:cs="仿宋"/>
          <w:color w:val="000000"/>
        </w:rPr>
        <w:t>有序推进。</w:t>
      </w:r>
    </w:p>
    <w:p>
      <w:pPr>
        <w:autoSpaceDE w:val="0"/>
        <w:autoSpaceDN w:val="0"/>
        <w:adjustRightInd w:val="0"/>
        <w:spacing w:line="520" w:lineRule="exact"/>
        <w:ind w:firstLine="643" w:firstLineChars="200"/>
        <w:rPr>
          <w:rFonts w:ascii="仿宋" w:hAnsi="仿宋" w:eastAsia="仿宋"/>
          <w:b/>
          <w:bCs/>
          <w:color w:val="000000"/>
          <w:kern w:val="0"/>
          <w:lang w:val="zh-CN"/>
        </w:rPr>
      </w:pPr>
    </w:p>
    <w:p>
      <w:pPr>
        <w:autoSpaceDE w:val="0"/>
        <w:autoSpaceDN w:val="0"/>
        <w:adjustRightInd w:val="0"/>
        <w:spacing w:line="520" w:lineRule="exact"/>
        <w:ind w:firstLine="643" w:firstLineChars="200"/>
        <w:rPr>
          <w:rFonts w:ascii="仿宋" w:hAnsi="仿宋" w:eastAsia="仿宋"/>
          <w:b/>
          <w:bCs/>
          <w:color w:val="000000"/>
          <w:kern w:val="0"/>
          <w:lang w:val="zh-CN"/>
        </w:rPr>
      </w:pPr>
    </w:p>
    <w:p>
      <w:pPr>
        <w:autoSpaceDE w:val="0"/>
        <w:autoSpaceDN w:val="0"/>
        <w:adjustRightInd w:val="0"/>
        <w:spacing w:line="520" w:lineRule="exact"/>
        <w:rPr>
          <w:rFonts w:ascii="黑体" w:hAnsi="黑体" w:eastAsia="黑体"/>
          <w:b/>
          <w:bCs/>
          <w:color w:val="FF0000"/>
          <w:kern w:val="0"/>
          <w:sz w:val="44"/>
          <w:szCs w:val="44"/>
          <w:lang w:val="zh-CN"/>
        </w:rPr>
      </w:pPr>
      <w:r>
        <w:rPr>
          <w:rFonts w:hint="eastAsia" w:ascii="黑体" w:hAnsi="黑体" w:eastAsia="黑体" w:cs="仿宋_GB2312"/>
          <w:kern w:val="0"/>
          <w:sz w:val="44"/>
          <w:szCs w:val="44"/>
        </w:rPr>
        <w:t>10、组织实施老年人救济</w:t>
      </w:r>
      <w:r>
        <w:rPr>
          <w:rFonts w:hint="eastAsia" w:ascii="黑体" w:hAnsi="黑体" w:eastAsia="黑体"/>
          <w:color w:val="000000"/>
          <w:sz w:val="44"/>
          <w:szCs w:val="44"/>
        </w:rPr>
        <w:t>事中事后监管细则</w:t>
      </w:r>
    </w:p>
    <w:p>
      <w:pPr>
        <w:autoSpaceDE w:val="0"/>
        <w:autoSpaceDN w:val="0"/>
        <w:adjustRightInd w:val="0"/>
        <w:spacing w:line="520" w:lineRule="exact"/>
        <w:ind w:firstLine="3360" w:firstLineChars="1050"/>
        <w:rPr>
          <w:rFonts w:ascii="仿宋" w:hAnsi="仿宋" w:eastAsia="仿宋"/>
          <w:color w:val="000000"/>
          <w:lang w:val="zh-CN"/>
        </w:rPr>
      </w:pPr>
      <w:r>
        <w:rPr>
          <w:rFonts w:hint="eastAsia" w:ascii="仿宋" w:hAnsi="仿宋" w:eastAsia="仿宋"/>
          <w:color w:val="000000"/>
          <w:lang w:val="zh-CN"/>
        </w:rPr>
        <w:t>（行政给付）</w:t>
      </w:r>
    </w:p>
    <w:p>
      <w:pPr>
        <w:spacing w:line="520" w:lineRule="exact"/>
        <w:ind w:firstLine="640" w:firstLineChars="200"/>
        <w:rPr>
          <w:rFonts w:ascii="仿宋" w:hAnsi="仿宋" w:eastAsia="仿宋"/>
          <w:color w:val="000000"/>
        </w:rPr>
      </w:pPr>
      <w:r>
        <w:rPr>
          <w:rFonts w:hint="eastAsia" w:ascii="仿宋" w:hAnsi="仿宋" w:eastAsia="仿宋"/>
          <w:color w:val="000000"/>
          <w:lang w:val="zh-CN"/>
        </w:rPr>
        <w:t>为深入推进简政放权、放管结合、优化服务，加强</w:t>
      </w:r>
      <w:r>
        <w:rPr>
          <w:rFonts w:hint="eastAsia" w:ascii="仿宋" w:hAnsi="仿宋" w:eastAsia="仿宋" w:cs="仿宋_GB2312"/>
          <w:kern w:val="0"/>
        </w:rPr>
        <w:t>组织实施老年人救济</w:t>
      </w:r>
      <w:r>
        <w:rPr>
          <w:rFonts w:hint="eastAsia" w:ascii="仿宋" w:hAnsi="仿宋" w:eastAsia="仿宋" w:cs="仿宋_GB2312"/>
          <w:color w:val="000000"/>
        </w:rPr>
        <w:t>的监管工作，</w:t>
      </w:r>
      <w:r>
        <w:rPr>
          <w:rFonts w:hint="eastAsia" w:ascii="仿宋" w:hAnsi="仿宋" w:eastAsia="仿宋"/>
          <w:color w:val="000000"/>
          <w:lang w:val="zh-CN"/>
        </w:rPr>
        <w:t>规范政府权力运行，</w:t>
      </w:r>
      <w:r>
        <w:rPr>
          <w:rFonts w:hint="eastAsia" w:ascii="仿宋" w:hAnsi="仿宋" w:eastAsia="仿宋"/>
          <w:color w:val="000000"/>
        </w:rPr>
        <w:t>根据相关法律法规和《安徽省政府权力运行监督管理办法》，结合</w:t>
      </w:r>
      <w:r>
        <w:rPr>
          <w:rFonts w:hint="eastAsia" w:ascii="仿宋" w:hAnsi="仿宋" w:eastAsia="仿宋" w:cs="仿宋_GB2312"/>
          <w:kern w:val="0"/>
        </w:rPr>
        <w:t>组织实施老年人救济</w:t>
      </w:r>
      <w:r>
        <w:rPr>
          <w:rFonts w:hint="eastAsia" w:ascii="仿宋" w:hAnsi="仿宋" w:eastAsia="仿宋" w:cs="仿宋_GB2312"/>
          <w:color w:val="000000"/>
        </w:rPr>
        <w:t>的监管工作</w:t>
      </w:r>
      <w:r>
        <w:rPr>
          <w:rFonts w:hint="eastAsia" w:ascii="仿宋" w:hAnsi="仿宋" w:eastAsia="仿宋"/>
          <w:color w:val="000000"/>
        </w:rPr>
        <w:t>实际，制定本监管细则。</w:t>
      </w:r>
    </w:p>
    <w:p>
      <w:pPr>
        <w:spacing w:line="520" w:lineRule="exact"/>
        <w:ind w:firstLine="643" w:firstLineChars="200"/>
        <w:rPr>
          <w:rFonts w:ascii="黑体" w:hAnsi="黑体" w:eastAsia="黑体"/>
          <w:b/>
          <w:color w:val="000000"/>
        </w:rPr>
      </w:pPr>
      <w:r>
        <w:rPr>
          <w:rFonts w:hint="eastAsia" w:ascii="黑体" w:hAnsi="黑体" w:eastAsia="黑体"/>
          <w:b/>
          <w:color w:val="000000"/>
        </w:rPr>
        <w:t>一、监管任务</w:t>
      </w:r>
    </w:p>
    <w:p>
      <w:pPr>
        <w:spacing w:line="520" w:lineRule="exact"/>
        <w:ind w:firstLine="640" w:firstLineChars="200"/>
        <w:rPr>
          <w:rFonts w:ascii="仿宋" w:hAnsi="仿宋" w:eastAsia="仿宋" w:cs="仿宋_GB2312"/>
          <w:kern w:val="0"/>
        </w:rPr>
      </w:pPr>
      <w:r>
        <w:rPr>
          <w:rFonts w:hint="eastAsia" w:ascii="仿宋" w:hAnsi="仿宋" w:eastAsia="仿宋"/>
          <w:color w:val="000000"/>
        </w:rPr>
        <w:t>依据</w:t>
      </w:r>
      <w:r>
        <w:rPr>
          <w:rFonts w:hint="eastAsia" w:ascii="仿宋" w:hAnsi="仿宋" w:eastAsia="仿宋" w:cs="仿宋_GB2312"/>
          <w:kern w:val="0"/>
        </w:rPr>
        <w:t>《中华人民共和国老年人权益保障法》（主席令〔1996〕第73号）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pPr>
        <w:spacing w:line="520" w:lineRule="exact"/>
        <w:ind w:firstLine="640" w:firstLineChars="200"/>
        <w:rPr>
          <w:rFonts w:ascii="仿宋" w:hAnsi="仿宋" w:eastAsia="仿宋" w:cs="仿宋_GB2312"/>
          <w:color w:val="000000"/>
          <w:kern w:val="0"/>
        </w:rPr>
      </w:pPr>
      <w:r>
        <w:rPr>
          <w:rFonts w:hint="eastAsia" w:ascii="仿宋" w:hAnsi="仿宋" w:eastAsia="仿宋" w:cs="仿宋_GB2312"/>
          <w:kern w:val="0"/>
        </w:rPr>
        <w:t>乡镇人民政府负</w:t>
      </w:r>
      <w:r>
        <w:rPr>
          <w:rFonts w:hint="eastAsia" w:ascii="仿宋" w:hAnsi="仿宋" w:eastAsia="仿宋" w:cs="仿宋_GB2312"/>
          <w:color w:val="000000"/>
          <w:kern w:val="0"/>
        </w:rPr>
        <w:t>责</w:t>
      </w:r>
      <w:r>
        <w:rPr>
          <w:rFonts w:hint="eastAsia" w:ascii="仿宋" w:hAnsi="仿宋" w:eastAsia="仿宋" w:cs="仿宋_GB2312"/>
          <w:kern w:val="0"/>
        </w:rPr>
        <w:t>组织实施本辖区老年人救济</w:t>
      </w:r>
      <w:r>
        <w:rPr>
          <w:rFonts w:hint="eastAsia" w:ascii="仿宋" w:hAnsi="仿宋" w:eastAsia="仿宋" w:cs="仿宋_GB2312"/>
          <w:color w:val="000000"/>
          <w:kern w:val="0"/>
        </w:rPr>
        <w:t>工作。重点监管以下事项：</w:t>
      </w:r>
    </w:p>
    <w:p>
      <w:pPr>
        <w:numPr>
          <w:ilvl w:val="0"/>
          <w:numId w:val="2"/>
        </w:num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救助的对象是否符合规定条件的老年人</w:t>
      </w:r>
    </w:p>
    <w:p>
      <w:pPr>
        <w:numPr>
          <w:ilvl w:val="0"/>
          <w:numId w:val="2"/>
        </w:numPr>
        <w:spacing w:line="520" w:lineRule="exact"/>
        <w:ind w:firstLine="640" w:firstLineChars="200"/>
        <w:rPr>
          <w:rFonts w:ascii="仿宋" w:hAnsi="仿宋" w:eastAsia="仿宋" w:cs="仿宋_GB2312"/>
          <w:color w:val="000000"/>
          <w:kern w:val="0"/>
        </w:rPr>
      </w:pPr>
      <w:r>
        <w:rPr>
          <w:rFonts w:hint="eastAsia" w:ascii="仿宋" w:hAnsi="仿宋" w:eastAsia="仿宋" w:cs="仿宋_GB2312"/>
          <w:color w:val="000000"/>
          <w:kern w:val="0"/>
        </w:rPr>
        <w:t>是否按照要求在规定时间以合适的方式为老年人提供救助服务</w:t>
      </w:r>
    </w:p>
    <w:p>
      <w:pPr>
        <w:spacing w:line="520" w:lineRule="exact"/>
        <w:ind w:firstLine="643" w:firstLineChars="200"/>
        <w:rPr>
          <w:rFonts w:ascii="黑体" w:hAnsi="黑体" w:eastAsia="黑体"/>
          <w:b/>
          <w:color w:val="000000"/>
        </w:rPr>
      </w:pPr>
      <w:r>
        <w:rPr>
          <w:rFonts w:hint="eastAsia" w:ascii="黑体" w:hAnsi="黑体" w:eastAsia="黑体"/>
          <w:b/>
          <w:color w:val="000000"/>
        </w:rPr>
        <w:t>二、监管措施</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（一）建立监管档案</w:t>
      </w:r>
    </w:p>
    <w:p>
      <w:pPr>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乡镇人民政府民政所</w:t>
      </w:r>
      <w:r>
        <w:rPr>
          <w:rFonts w:hint="eastAsia" w:ascii="仿宋" w:hAnsi="仿宋" w:eastAsia="仿宋" w:cs="仿宋_GB2312"/>
          <w:color w:val="000000"/>
          <w:kern w:val="0"/>
        </w:rPr>
        <w:t>与社区及村两委对</w:t>
      </w:r>
      <w:r>
        <w:rPr>
          <w:rFonts w:hint="eastAsia" w:ascii="仿宋" w:hAnsi="仿宋" w:eastAsia="仿宋" w:cs="仿宋_GB2312"/>
          <w:kern w:val="0"/>
        </w:rPr>
        <w:t>经济或生活困难的老年人</w:t>
      </w:r>
      <w:r>
        <w:rPr>
          <w:rFonts w:hint="eastAsia" w:ascii="仿宋" w:hAnsi="仿宋" w:eastAsia="仿宋" w:cs="仿宋_GB2312"/>
          <w:color w:val="000000"/>
          <w:kern w:val="0"/>
        </w:rPr>
        <w:t>进行摸底核实，并对老年人提供住所、提供生活救助费、提供医疗救助反馈到乡镇，建立健全救助细则档案。</w:t>
      </w:r>
    </w:p>
    <w:p>
      <w:pPr>
        <w:spacing w:line="520" w:lineRule="exact"/>
        <w:ind w:firstLine="643" w:firstLineChars="200"/>
        <w:rPr>
          <w:rFonts w:ascii="仿宋" w:hAnsi="仿宋" w:eastAsia="仿宋" w:cs="仿宋_GB2312"/>
          <w:color w:val="000000"/>
          <w:kern w:val="0"/>
        </w:rPr>
      </w:pPr>
      <w:r>
        <w:rPr>
          <w:rFonts w:hint="eastAsia" w:ascii="仿宋" w:hAnsi="仿宋" w:eastAsia="仿宋" w:cs="仿宋_GB2312"/>
          <w:b/>
          <w:color w:val="000000"/>
          <w:kern w:val="0"/>
        </w:rPr>
        <w:t>（二）协同监管</w:t>
      </w:r>
    </w:p>
    <w:p>
      <w:pPr>
        <w:shd w:val="clear" w:color="auto" w:fill="FFFFFF"/>
        <w:spacing w:line="520" w:lineRule="exact"/>
        <w:ind w:firstLine="640" w:firstLineChars="200"/>
        <w:rPr>
          <w:rFonts w:ascii="仿宋" w:hAnsi="仿宋" w:eastAsia="仿宋" w:cs="Arial"/>
          <w:color w:val="000000"/>
          <w:kern w:val="0"/>
        </w:rPr>
      </w:pPr>
      <w:r>
        <w:rPr>
          <w:rFonts w:hint="eastAsia" w:ascii="仿宋" w:hAnsi="仿宋" w:eastAsia="仿宋"/>
          <w:color w:val="000000"/>
        </w:rPr>
        <w:t>乡镇人民政府要加强与医疗卫生</w:t>
      </w:r>
      <w:r>
        <w:rPr>
          <w:rFonts w:hint="eastAsia" w:ascii="仿宋" w:hAnsi="仿宋" w:eastAsia="仿宋" w:cs="Arial"/>
          <w:color w:val="000000"/>
          <w:kern w:val="0"/>
        </w:rPr>
        <w:t>、民政等部门</w:t>
      </w:r>
      <w:r>
        <w:rPr>
          <w:rFonts w:hint="eastAsia" w:ascii="仿宋" w:hAnsi="仿宋" w:eastAsia="仿宋"/>
          <w:color w:val="000000"/>
        </w:rPr>
        <w:t>的沟通配合，医疗卫生</w:t>
      </w:r>
      <w:r>
        <w:rPr>
          <w:rFonts w:hint="eastAsia" w:ascii="仿宋" w:hAnsi="仿宋" w:eastAsia="仿宋" w:cs="Arial"/>
          <w:color w:val="000000"/>
          <w:kern w:val="0"/>
        </w:rPr>
        <w:t>、民政等部门应当在各自的职责范围内做好相应工作。民政部门负责核实</w:t>
      </w:r>
      <w:r>
        <w:rPr>
          <w:rFonts w:hint="eastAsia" w:ascii="仿宋" w:hAnsi="仿宋" w:eastAsia="仿宋" w:cs="仿宋_GB2312"/>
          <w:color w:val="000000"/>
        </w:rPr>
        <w:t>困难老年人的情况；</w:t>
      </w:r>
      <w:r>
        <w:rPr>
          <w:rFonts w:hint="eastAsia" w:ascii="仿宋" w:hAnsi="仿宋" w:eastAsia="仿宋"/>
          <w:color w:val="000000"/>
        </w:rPr>
        <w:t>医疗卫生</w:t>
      </w:r>
      <w:r>
        <w:rPr>
          <w:rFonts w:hint="eastAsia" w:ascii="仿宋" w:hAnsi="仿宋" w:eastAsia="仿宋" w:cs="仿宋_GB2312"/>
          <w:color w:val="000000"/>
        </w:rPr>
        <w:t>部门负责困难的老年人提供医疗救助服务， 免费提供教科书并补助寄宿生生活费具体工作。乡镇政府对困难老年人提供生活上的救济。</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（三）社会监管</w:t>
      </w:r>
    </w:p>
    <w:p>
      <w:pPr>
        <w:spacing w:line="520" w:lineRule="exact"/>
        <w:ind w:firstLine="640" w:firstLineChars="200"/>
        <w:rPr>
          <w:rFonts w:ascii="仿宋" w:hAnsi="仿宋" w:eastAsia="仿宋"/>
          <w:color w:val="000000"/>
        </w:rPr>
      </w:pPr>
      <w:r>
        <w:rPr>
          <w:rFonts w:hint="eastAsia" w:ascii="仿宋" w:hAnsi="仿宋" w:eastAsia="仿宋"/>
          <w:color w:val="000000"/>
        </w:rPr>
        <w:t>乡镇人民政府公布民政所电话或者电子邮箱，接受</w:t>
      </w:r>
      <w:r>
        <w:rPr>
          <w:rFonts w:hint="eastAsia" w:ascii="仿宋" w:hAnsi="仿宋" w:eastAsia="仿宋" w:cs="仿宋_GB2312"/>
          <w:color w:val="000000"/>
        </w:rPr>
        <w:t>困难的老年人对相关部门</w:t>
      </w:r>
      <w:r>
        <w:rPr>
          <w:rFonts w:hint="eastAsia" w:ascii="仿宋" w:hAnsi="仿宋" w:eastAsia="仿宋" w:cs="Arial"/>
          <w:color w:val="000000"/>
          <w:kern w:val="0"/>
        </w:rPr>
        <w:t>不履行职责</w:t>
      </w:r>
      <w:r>
        <w:rPr>
          <w:rFonts w:hint="eastAsia" w:ascii="仿宋" w:hAnsi="仿宋" w:eastAsia="仿宋"/>
          <w:color w:val="000000"/>
          <w:lang w:val="zh-CN"/>
        </w:rPr>
        <w:t>的举报；乡镇政府经查证属实的，应当责令民政部门及时提供救助，并对直接责任人员依法给予纪律处分。</w:t>
      </w:r>
    </w:p>
    <w:p>
      <w:pPr>
        <w:spacing w:line="520" w:lineRule="exact"/>
        <w:ind w:firstLine="643" w:firstLineChars="200"/>
        <w:rPr>
          <w:rFonts w:ascii="黑体" w:hAnsi="黑体" w:eastAsia="黑体"/>
          <w:b/>
          <w:color w:val="000000"/>
        </w:rPr>
      </w:pPr>
      <w:r>
        <w:rPr>
          <w:rFonts w:hint="eastAsia" w:ascii="黑体" w:hAnsi="黑体" w:eastAsia="黑体"/>
          <w:b/>
          <w:color w:val="000000"/>
        </w:rPr>
        <w:t>三、责任追究</w:t>
      </w:r>
    </w:p>
    <w:p>
      <w:pPr>
        <w:spacing w:line="520" w:lineRule="exact"/>
        <w:ind w:firstLine="640" w:firstLineChars="200"/>
        <w:rPr>
          <w:rFonts w:ascii="仿宋" w:hAnsi="仿宋" w:eastAsia="仿宋"/>
          <w:color w:val="000000"/>
          <w:lang w:val="zh-CN"/>
        </w:rPr>
      </w:pPr>
      <w:r>
        <w:rPr>
          <w:rFonts w:hint="eastAsia" w:ascii="仿宋" w:hAnsi="仿宋" w:eastAsia="仿宋" w:cs="黑体"/>
          <w:color w:val="000000"/>
        </w:rPr>
        <w:t>乡镇政府和民政所工作人员应当自觉遵守国家的法律法规、政策和有关规章制度，有下列情形之一，构成犯罪的，依法追究刑事责任；尚不构成犯罪的，依法给予纪律处分。</w:t>
      </w:r>
    </w:p>
    <w:p>
      <w:pPr>
        <w:spacing w:line="520" w:lineRule="exact"/>
        <w:ind w:firstLine="640" w:firstLineChars="200"/>
        <w:rPr>
          <w:rFonts w:ascii="仿宋" w:hAnsi="仿宋" w:eastAsia="仿宋" w:cs="黑体"/>
        </w:rPr>
      </w:pPr>
      <w:r>
        <w:rPr>
          <w:rFonts w:hint="eastAsia" w:ascii="仿宋" w:hAnsi="仿宋" w:eastAsia="仿宋" w:cs="黑体"/>
        </w:rPr>
        <w:t>（一）敲诈、勒索、侵吞受助人员的财物；</w:t>
      </w:r>
    </w:p>
    <w:p>
      <w:pPr>
        <w:spacing w:line="520" w:lineRule="exact"/>
        <w:ind w:firstLine="640" w:firstLineChars="200"/>
        <w:rPr>
          <w:rFonts w:ascii="仿宋" w:hAnsi="仿宋" w:eastAsia="仿宋" w:cs="黑体"/>
        </w:rPr>
      </w:pPr>
      <w:r>
        <w:rPr>
          <w:rFonts w:hint="eastAsia" w:ascii="仿宋" w:hAnsi="仿宋" w:eastAsia="仿宋" w:cs="黑体"/>
        </w:rPr>
        <w:t>（二）克扣受助人员的生活供应品以相关财物；</w:t>
      </w:r>
    </w:p>
    <w:p>
      <w:pPr>
        <w:spacing w:line="520" w:lineRule="exact"/>
        <w:ind w:firstLine="640" w:firstLineChars="200"/>
        <w:rPr>
          <w:rFonts w:ascii="仿宋" w:hAnsi="仿宋" w:eastAsia="仿宋" w:cs="黑体"/>
        </w:rPr>
      </w:pPr>
      <w:r>
        <w:rPr>
          <w:rFonts w:hint="eastAsia" w:ascii="仿宋" w:hAnsi="仿宋" w:eastAsia="仿宋" w:cs="黑体"/>
        </w:rPr>
        <w:t>（三）扣压受助人员的证件、申诉控告材料；</w:t>
      </w:r>
    </w:p>
    <w:p>
      <w:pPr>
        <w:spacing w:line="520" w:lineRule="exact"/>
        <w:ind w:firstLine="640" w:firstLineChars="200"/>
        <w:rPr>
          <w:rFonts w:ascii="仿宋" w:hAnsi="仿宋" w:eastAsia="仿宋" w:cs="黑体"/>
        </w:rPr>
      </w:pPr>
      <w:r>
        <w:rPr>
          <w:rFonts w:hint="eastAsia" w:ascii="仿宋" w:hAnsi="仿宋" w:eastAsia="仿宋" w:cs="黑体"/>
        </w:rPr>
        <w:t>（四）其他违规组织实施老年人救助的行为；</w:t>
      </w:r>
    </w:p>
    <w:p>
      <w:pPr>
        <w:spacing w:line="520" w:lineRule="exact"/>
        <w:ind w:firstLine="643" w:firstLineChars="200"/>
        <w:rPr>
          <w:rFonts w:ascii="黑体" w:hAnsi="黑体" w:eastAsia="黑体"/>
          <w:b/>
          <w:color w:val="000000"/>
          <w:lang w:val="zh-CN"/>
        </w:rPr>
      </w:pPr>
      <w:r>
        <w:rPr>
          <w:rFonts w:hint="eastAsia" w:ascii="黑体" w:hAnsi="黑体" w:eastAsia="黑体"/>
          <w:b/>
          <w:color w:val="000000"/>
          <w:lang w:val="zh-CN"/>
        </w:rPr>
        <w:t>四、保障措施</w:t>
      </w:r>
    </w:p>
    <w:p>
      <w:pPr>
        <w:spacing w:line="520" w:lineRule="exact"/>
        <w:ind w:firstLine="640" w:firstLineChars="200"/>
        <w:rPr>
          <w:rFonts w:ascii="仿宋" w:hAnsi="仿宋" w:eastAsia="仿宋" w:cs="仿宋"/>
          <w:color w:val="000000"/>
        </w:rPr>
      </w:pPr>
      <w:r>
        <w:rPr>
          <w:rFonts w:hint="eastAsia" w:ascii="仿宋" w:hAnsi="仿宋" w:eastAsia="仿宋" w:cs="仿宋"/>
          <w:color w:val="000000"/>
        </w:rPr>
        <w:t>严格按照简政放权、放管结合、转变职能的要求，强化组织领导，完善监管办法，落实监管责任，畅通举报渠道，严肃查处问题，确保</w:t>
      </w:r>
      <w:r>
        <w:rPr>
          <w:rFonts w:hint="eastAsia" w:ascii="仿宋" w:hAnsi="仿宋" w:eastAsia="仿宋" w:cs="仿宋_GB2312"/>
          <w:color w:val="000000"/>
        </w:rPr>
        <w:t>对困难的老年人提供救济的监管工作</w:t>
      </w:r>
      <w:r>
        <w:rPr>
          <w:rFonts w:hint="eastAsia" w:ascii="仿宋" w:hAnsi="仿宋" w:eastAsia="仿宋" w:cs="仿宋"/>
          <w:color w:val="000000"/>
        </w:rPr>
        <w:t>有序推进。</w:t>
      </w:r>
    </w:p>
    <w:p>
      <w:pPr>
        <w:spacing w:line="520" w:lineRule="exact"/>
        <w:ind w:firstLine="640" w:firstLineChars="200"/>
        <w:rPr>
          <w:rFonts w:ascii="仿宋" w:hAnsi="仿宋" w:eastAsia="仿宋" w:cs="仿宋"/>
          <w:i/>
          <w:color w:val="000000"/>
        </w:rPr>
      </w:pPr>
    </w:p>
    <w:p>
      <w:pPr>
        <w:spacing w:line="520" w:lineRule="exact"/>
        <w:ind w:firstLine="640" w:firstLineChars="200"/>
        <w:rPr>
          <w:rFonts w:ascii="仿宋" w:hAnsi="仿宋" w:eastAsia="仿宋" w:cs="仿宋"/>
          <w:i/>
          <w:color w:val="000000"/>
        </w:rPr>
      </w:pPr>
    </w:p>
    <w:p>
      <w:pPr>
        <w:spacing w:line="520" w:lineRule="exact"/>
        <w:ind w:left="2871" w:hanging="2871" w:hangingChars="650"/>
        <w:rPr>
          <w:rFonts w:ascii="黑体" w:hAnsi="黑体" w:eastAsia="黑体" w:cs="仿宋_GB2312"/>
          <w:b/>
          <w:kern w:val="0"/>
          <w:sz w:val="44"/>
          <w:szCs w:val="44"/>
          <w:lang w:val="zh-CN"/>
        </w:rPr>
      </w:pPr>
      <w:r>
        <w:rPr>
          <w:rFonts w:hint="eastAsia" w:ascii="黑体" w:hAnsi="黑体" w:eastAsia="黑体" w:cs="仿宋_GB2312"/>
          <w:b/>
          <w:kern w:val="0"/>
          <w:sz w:val="44"/>
          <w:szCs w:val="44"/>
          <w:lang w:val="zh-CN"/>
        </w:rPr>
        <w:t>11、对城市生活无着的流浪乞讨人员救助事中事后监管细则</w:t>
      </w:r>
    </w:p>
    <w:p>
      <w:pPr>
        <w:autoSpaceDE w:val="0"/>
        <w:autoSpaceDN w:val="0"/>
        <w:adjustRightInd w:val="0"/>
        <w:spacing w:line="520" w:lineRule="exact"/>
        <w:ind w:firstLine="3360" w:firstLineChars="1050"/>
        <w:rPr>
          <w:rFonts w:ascii="仿宋" w:hAnsi="仿宋" w:eastAsia="仿宋"/>
          <w:color w:val="000000"/>
          <w:lang w:val="zh-CN"/>
        </w:rPr>
      </w:pPr>
      <w:r>
        <w:rPr>
          <w:rFonts w:hint="eastAsia" w:ascii="仿宋" w:hAnsi="仿宋" w:eastAsia="仿宋"/>
          <w:color w:val="000000"/>
          <w:lang w:val="zh-CN"/>
        </w:rPr>
        <w:t>（行政给付）</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为深入推进简政放权、放管结合、优化服务，加强对生活无着的流浪乞讨人员救助的监管工作，规范政府权力运行，根据相关法律法规和《安徽省政府权力运行监督管理办法》，结合流浪乞讨人员救助工作实际，制定本监管细则。</w:t>
      </w:r>
    </w:p>
    <w:p>
      <w:pPr>
        <w:spacing w:line="520" w:lineRule="exact"/>
        <w:ind w:firstLine="643" w:firstLineChars="200"/>
        <w:rPr>
          <w:rFonts w:ascii="黑体" w:hAnsi="黑体" w:eastAsia="黑体"/>
          <w:b/>
          <w:color w:val="000000"/>
          <w:lang w:val="zh-CN"/>
        </w:rPr>
      </w:pPr>
      <w:r>
        <w:rPr>
          <w:rFonts w:hint="eastAsia" w:ascii="黑体" w:hAnsi="黑体" w:eastAsia="黑体"/>
          <w:b/>
          <w:color w:val="000000"/>
          <w:lang w:val="zh-CN"/>
        </w:rPr>
        <w:t>一、监管任务</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乡镇人民政府民政部门负责流浪乞讨人员的救助工作，并对救助站进行指导、监督。重点监管以下事项：</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（一）是否提供符合食品卫生要求的食物；</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（二）是否提供符合基本条件的住处；</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（三）是否对在站内突发急病的，及时送医院救治；</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（四）是否帮助与其亲属或者所在单位联系；</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（五）是否对没有交通费返回其住所地或者所在单位的，提供乘车凭证。</w:t>
      </w:r>
    </w:p>
    <w:p>
      <w:pPr>
        <w:spacing w:line="520" w:lineRule="exact"/>
        <w:ind w:firstLine="643" w:firstLineChars="200"/>
        <w:rPr>
          <w:rFonts w:ascii="黑体" w:hAnsi="黑体" w:eastAsia="黑体"/>
          <w:b/>
          <w:color w:val="000000"/>
          <w:lang w:val="zh-CN"/>
        </w:rPr>
      </w:pPr>
      <w:r>
        <w:rPr>
          <w:rFonts w:hint="eastAsia" w:ascii="黑体" w:hAnsi="黑体" w:eastAsia="黑体"/>
          <w:b/>
          <w:color w:val="000000"/>
          <w:lang w:val="zh-CN"/>
        </w:rPr>
        <w:t>二、监管措施</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（一）建立监管档案</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乡镇人民政府民政部门应当加强对救助站工作人员的教育、培训和监督。救助站应当建立、健全站内管理的各项制度，实行规范化管理。</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（二）协同监管</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民政部门要加强与公安、卫生、交通、铁道、城管等部门的沟通协作，公安、卫生、交通、铁道、城管等部门应当在各自的职责范围内做好相关工作。公安机关和其他有关行政机关的工作人员在执行职务时发现流浪乞讨人员的，应当告知其向救助站求助；对其中的残疾人、未成年人、老年人和行动不便的其他人员，还应当引导、护送到救助站。</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（三）社会监管</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民政部门公布本部门的电话或者电子邮箱，接受求助人员对救助站不履行救助职责的的举报；民政部门经查证属实的，应当责令救助站及时提供救助，并对直接责任人员依法给予纪律处分。</w:t>
      </w:r>
    </w:p>
    <w:p>
      <w:pPr>
        <w:spacing w:line="520" w:lineRule="exact"/>
        <w:ind w:firstLine="643" w:firstLineChars="200"/>
        <w:rPr>
          <w:rFonts w:ascii="黑体" w:hAnsi="黑体" w:eastAsia="黑体"/>
          <w:b/>
          <w:color w:val="000000"/>
          <w:lang w:val="zh-CN"/>
        </w:rPr>
      </w:pPr>
      <w:r>
        <w:rPr>
          <w:rFonts w:hint="eastAsia" w:ascii="黑体" w:hAnsi="黑体" w:eastAsia="黑体"/>
          <w:b/>
          <w:color w:val="000000"/>
          <w:lang w:val="zh-CN"/>
        </w:rPr>
        <w:t>三、责任追究</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救助站工作人员应当自觉遵守国家的法律法规、政策和有关规章制度，有下列情形之一，构成犯罪的，依法追究刑事责任；尚不构成犯罪的，依法给予纪律处分。</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（一）拘禁或者变相拘禁受助人员；</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（二）打骂、体罚、虐待受助人员或者唆使他人打骂、体罚、虐待受助人员；</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（三）敲诈、勒索、侵吞受助人员的财物；</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（四）克扣受助人员的生活供应品；</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（五）扣压受助人员的证件、申诉控告材料；</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（六）任用受助人员担任管理工作；</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（七）使用受助人员为工作人员干私活；</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（八）调戏妇女。</w:t>
      </w:r>
    </w:p>
    <w:p>
      <w:pPr>
        <w:spacing w:line="520" w:lineRule="exact"/>
        <w:ind w:firstLine="643" w:firstLineChars="200"/>
        <w:rPr>
          <w:rFonts w:ascii="黑体" w:hAnsi="黑体" w:eastAsia="黑体"/>
          <w:b/>
          <w:color w:val="000000"/>
          <w:lang w:val="zh-CN"/>
        </w:rPr>
      </w:pPr>
      <w:r>
        <w:rPr>
          <w:rFonts w:hint="eastAsia" w:ascii="黑体" w:hAnsi="黑体" w:eastAsia="黑体"/>
          <w:b/>
          <w:color w:val="000000"/>
          <w:lang w:val="zh-CN"/>
        </w:rPr>
        <w:t>四、保障措施</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严格按照简政放权、放管结合、转变职能的要求，强化组织领导，完善监管办法，落实监管责任，畅通举报渠道，严肃查处问题，确保生活无着的流浪乞讨人员救助的监管工作有序推进。</w:t>
      </w:r>
    </w:p>
    <w:p>
      <w:pPr>
        <w:spacing w:line="520" w:lineRule="exact"/>
        <w:ind w:firstLine="640" w:firstLineChars="200"/>
        <w:rPr>
          <w:rFonts w:ascii="仿宋" w:hAnsi="仿宋" w:eastAsia="仿宋" w:cs="仿宋_GB2312"/>
          <w:kern w:val="0"/>
        </w:rPr>
      </w:pPr>
    </w:p>
    <w:p>
      <w:pPr>
        <w:spacing w:line="520" w:lineRule="exact"/>
        <w:ind w:firstLine="640" w:firstLineChars="200"/>
        <w:rPr>
          <w:rFonts w:ascii="仿宋" w:hAnsi="仿宋" w:eastAsia="仿宋" w:cs="仿宋_GB2312"/>
          <w:kern w:val="0"/>
        </w:rPr>
      </w:pPr>
    </w:p>
    <w:p>
      <w:pPr>
        <w:spacing w:line="520" w:lineRule="exact"/>
        <w:ind w:left="1325" w:hanging="1325" w:hangingChars="300"/>
        <w:rPr>
          <w:rFonts w:ascii="黑体" w:hAnsi="黑体" w:eastAsia="黑体"/>
          <w:b/>
          <w:color w:val="000000"/>
          <w:sz w:val="44"/>
          <w:szCs w:val="44"/>
        </w:rPr>
      </w:pPr>
      <w:r>
        <w:rPr>
          <w:rFonts w:hint="eastAsia" w:ascii="黑体" w:hAnsi="黑体" w:eastAsia="黑体" w:cs="仿宋_GB2312"/>
          <w:b/>
          <w:kern w:val="0"/>
          <w:sz w:val="44"/>
          <w:szCs w:val="44"/>
        </w:rPr>
        <w:t>12、符合再生育条件的育龄妇女恢复生育手术费的补助</w:t>
      </w:r>
      <w:r>
        <w:rPr>
          <w:rFonts w:hint="eastAsia" w:ascii="黑体" w:hAnsi="黑体" w:eastAsia="黑体"/>
          <w:b/>
          <w:color w:val="000000"/>
          <w:sz w:val="44"/>
          <w:szCs w:val="44"/>
        </w:rPr>
        <w:t>事中事后监管细则</w:t>
      </w:r>
    </w:p>
    <w:p>
      <w:pPr>
        <w:autoSpaceDE w:val="0"/>
        <w:autoSpaceDN w:val="0"/>
        <w:adjustRightInd w:val="0"/>
        <w:spacing w:line="520" w:lineRule="exact"/>
        <w:ind w:firstLine="3360" w:firstLineChars="1050"/>
        <w:rPr>
          <w:rFonts w:ascii="仿宋" w:hAnsi="仿宋" w:eastAsia="仿宋"/>
          <w:color w:val="000000"/>
          <w:lang w:val="zh-CN"/>
        </w:rPr>
      </w:pPr>
      <w:r>
        <w:rPr>
          <w:rFonts w:hint="eastAsia" w:ascii="仿宋" w:hAnsi="仿宋" w:eastAsia="仿宋"/>
          <w:color w:val="000000"/>
          <w:lang w:val="zh-CN"/>
        </w:rPr>
        <w:t>（行政给付）</w:t>
      </w:r>
    </w:p>
    <w:p>
      <w:pPr>
        <w:spacing w:line="520" w:lineRule="exact"/>
        <w:ind w:firstLine="640" w:firstLineChars="200"/>
        <w:rPr>
          <w:rFonts w:ascii="仿宋" w:hAnsi="仿宋" w:eastAsia="仿宋"/>
          <w:color w:val="000000"/>
        </w:rPr>
      </w:pPr>
      <w:r>
        <w:rPr>
          <w:rFonts w:hint="eastAsia" w:ascii="仿宋" w:hAnsi="仿宋" w:eastAsia="仿宋"/>
          <w:color w:val="000000"/>
          <w:lang w:val="zh-CN"/>
        </w:rPr>
        <w:t>为深入推进简政放权、放管结合、优化服务，加强</w:t>
      </w:r>
      <w:r>
        <w:rPr>
          <w:rFonts w:hint="eastAsia" w:ascii="仿宋" w:hAnsi="仿宋" w:eastAsia="仿宋" w:cs="仿宋_GB2312"/>
          <w:kern w:val="0"/>
        </w:rPr>
        <w:t>对符合再生育条件的育龄妇女恢复生育手术费补助</w:t>
      </w:r>
      <w:r>
        <w:rPr>
          <w:rFonts w:hint="eastAsia" w:ascii="仿宋" w:hAnsi="仿宋" w:eastAsia="仿宋" w:cs="仿宋_GB2312"/>
          <w:color w:val="000000"/>
        </w:rPr>
        <w:t>的监管工作，</w:t>
      </w:r>
      <w:r>
        <w:rPr>
          <w:rFonts w:hint="eastAsia" w:ascii="仿宋" w:hAnsi="仿宋" w:eastAsia="仿宋"/>
          <w:color w:val="000000"/>
          <w:lang w:val="zh-CN"/>
        </w:rPr>
        <w:t>规范政府权力运行，</w:t>
      </w:r>
      <w:r>
        <w:rPr>
          <w:rFonts w:hint="eastAsia" w:ascii="仿宋" w:hAnsi="仿宋" w:eastAsia="仿宋"/>
          <w:color w:val="000000"/>
        </w:rPr>
        <w:t>根据相关法律法规和《安徽省政府权力运行监督管理办法》，结合</w:t>
      </w:r>
      <w:r>
        <w:rPr>
          <w:rFonts w:hint="eastAsia" w:ascii="仿宋" w:hAnsi="仿宋" w:eastAsia="仿宋" w:cs="仿宋_GB2312"/>
          <w:kern w:val="0"/>
        </w:rPr>
        <w:t>对符合再生育条件的已婚妇女恢复生育手术费补助</w:t>
      </w:r>
      <w:r>
        <w:rPr>
          <w:rFonts w:hint="eastAsia" w:ascii="仿宋" w:hAnsi="仿宋" w:eastAsia="仿宋" w:cs="仿宋_GB2312"/>
          <w:color w:val="000000"/>
        </w:rPr>
        <w:t>的监管工作</w:t>
      </w:r>
      <w:r>
        <w:rPr>
          <w:rFonts w:hint="eastAsia" w:ascii="仿宋" w:hAnsi="仿宋" w:eastAsia="仿宋"/>
          <w:color w:val="000000"/>
        </w:rPr>
        <w:t>实际，制定本监管细则。</w:t>
      </w:r>
    </w:p>
    <w:p>
      <w:pPr>
        <w:spacing w:line="520" w:lineRule="exact"/>
        <w:ind w:firstLine="643" w:firstLineChars="200"/>
        <w:rPr>
          <w:rFonts w:ascii="黑体" w:hAnsi="黑体" w:eastAsia="黑体"/>
          <w:b/>
          <w:color w:val="000000"/>
        </w:rPr>
      </w:pPr>
      <w:r>
        <w:rPr>
          <w:rFonts w:hint="eastAsia" w:ascii="黑体" w:hAnsi="黑体" w:eastAsia="黑体"/>
          <w:b/>
          <w:color w:val="000000"/>
        </w:rPr>
        <w:t>一、监管任务</w:t>
      </w:r>
    </w:p>
    <w:p>
      <w:pPr>
        <w:spacing w:line="520" w:lineRule="exact"/>
        <w:ind w:firstLine="640" w:firstLineChars="200"/>
        <w:rPr>
          <w:rFonts w:ascii="仿宋" w:hAnsi="仿宋" w:eastAsia="仿宋" w:cs="仿宋_GB2312"/>
          <w:color w:val="000000"/>
          <w:kern w:val="0"/>
        </w:rPr>
      </w:pPr>
      <w:r>
        <w:rPr>
          <w:rFonts w:hint="eastAsia" w:ascii="仿宋" w:hAnsi="仿宋" w:eastAsia="仿宋"/>
          <w:color w:val="000000"/>
        </w:rPr>
        <w:t>乡镇人民政府依据《安徽省人口与计划生育条例》（安徽省人大常委会公告〔2011〕第31号，2014年修正）第三十六条：接受绝育手术后，符合再生育条件，要求再生育的，依照本条例规定申请领取生育证后，凭生育证施行恢复生育手术。恢复生育手术的费用，由受术者所在单位或者乡（镇）人民政府、街道办事处给予补助。</w:t>
      </w:r>
      <w:r>
        <w:rPr>
          <w:rFonts w:hint="eastAsia" w:ascii="仿宋" w:hAnsi="仿宋" w:eastAsia="仿宋" w:cs="仿宋_GB2312"/>
          <w:color w:val="000000"/>
          <w:kern w:val="0"/>
        </w:rPr>
        <w:t>负责对对符合再生育条件的已婚妇女恢复生育手术费的补助工作。重点监管以下事项：</w:t>
      </w:r>
    </w:p>
    <w:p>
      <w:pPr>
        <w:numPr>
          <w:ilvl w:val="0"/>
          <w:numId w:val="3"/>
        </w:numPr>
        <w:spacing w:line="520" w:lineRule="exact"/>
        <w:ind w:firstLine="640" w:firstLineChars="200"/>
        <w:rPr>
          <w:rFonts w:ascii="仿宋" w:hAnsi="仿宋" w:eastAsia="仿宋"/>
          <w:color w:val="000000"/>
        </w:rPr>
      </w:pPr>
      <w:r>
        <w:rPr>
          <w:rFonts w:hint="eastAsia" w:ascii="仿宋" w:hAnsi="仿宋" w:eastAsia="仿宋"/>
          <w:color w:val="000000"/>
        </w:rPr>
        <w:t>是否为符合再生育条件的已婚妇女;</w:t>
      </w:r>
    </w:p>
    <w:p>
      <w:pPr>
        <w:numPr>
          <w:ilvl w:val="0"/>
          <w:numId w:val="3"/>
        </w:numPr>
        <w:spacing w:line="520" w:lineRule="exact"/>
        <w:ind w:firstLine="640" w:firstLineChars="200"/>
        <w:rPr>
          <w:rFonts w:ascii="仿宋" w:hAnsi="仿宋" w:eastAsia="仿宋"/>
          <w:color w:val="000000"/>
        </w:rPr>
      </w:pPr>
      <w:r>
        <w:rPr>
          <w:rFonts w:hint="eastAsia" w:ascii="仿宋" w:hAnsi="仿宋" w:eastAsia="仿宋"/>
          <w:color w:val="000000"/>
        </w:rPr>
        <w:t>是否为恢复生育手术所花费的费用;</w:t>
      </w:r>
    </w:p>
    <w:p>
      <w:pPr>
        <w:numPr>
          <w:ilvl w:val="0"/>
          <w:numId w:val="3"/>
        </w:numPr>
        <w:spacing w:line="520" w:lineRule="exact"/>
        <w:ind w:firstLine="640" w:firstLineChars="200"/>
        <w:rPr>
          <w:rFonts w:ascii="仿宋" w:hAnsi="仿宋" w:eastAsia="仿宋"/>
          <w:color w:val="000000"/>
        </w:rPr>
      </w:pPr>
      <w:r>
        <w:rPr>
          <w:rFonts w:hint="eastAsia" w:ascii="仿宋" w:hAnsi="仿宋" w:eastAsia="仿宋"/>
          <w:color w:val="000000"/>
        </w:rPr>
        <w:t>是否对符合条件的已婚妇女的补助到位;</w:t>
      </w:r>
    </w:p>
    <w:p>
      <w:pPr>
        <w:spacing w:line="520" w:lineRule="exact"/>
        <w:ind w:firstLine="643" w:firstLineChars="200"/>
        <w:rPr>
          <w:rFonts w:ascii="黑体" w:hAnsi="黑体" w:eastAsia="黑体"/>
          <w:b/>
          <w:color w:val="000000"/>
        </w:rPr>
      </w:pPr>
      <w:r>
        <w:rPr>
          <w:rFonts w:hint="eastAsia" w:ascii="黑体" w:hAnsi="黑体" w:eastAsia="黑体"/>
          <w:b/>
          <w:color w:val="000000"/>
        </w:rPr>
        <w:t>二、监管措施</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（一）建立监管档案</w:t>
      </w:r>
    </w:p>
    <w:p>
      <w:pPr>
        <w:spacing w:line="520" w:lineRule="exact"/>
        <w:ind w:firstLine="640" w:firstLineChars="200"/>
        <w:rPr>
          <w:rFonts w:ascii="仿宋" w:hAnsi="仿宋" w:eastAsia="仿宋" w:cs="黑体"/>
          <w:color w:val="000000"/>
        </w:rPr>
      </w:pPr>
      <w:r>
        <w:rPr>
          <w:rFonts w:hint="eastAsia" w:ascii="仿宋" w:hAnsi="仿宋" w:eastAsia="仿宋"/>
          <w:color w:val="000000"/>
        </w:rPr>
        <w:t>乡镇人民政府计生部门核实受助人群的信息是否符合应为其提供补助费对象的规定，</w:t>
      </w:r>
      <w:r>
        <w:rPr>
          <w:rFonts w:hint="eastAsia" w:ascii="仿宋" w:hAnsi="仿宋" w:eastAsia="仿宋" w:cs="仿宋_GB2312"/>
          <w:color w:val="000000"/>
          <w:kern w:val="0"/>
        </w:rPr>
        <w:t>并将对符合再生育条件的已婚妇女恢复生育手术费的补助</w:t>
      </w:r>
      <w:r>
        <w:rPr>
          <w:rFonts w:hint="eastAsia" w:ascii="仿宋" w:hAnsi="仿宋" w:eastAsia="仿宋" w:cs="仿宋_GB2312"/>
          <w:color w:val="000000"/>
        </w:rPr>
        <w:t>做好记录，并建立档案备查。</w:t>
      </w:r>
    </w:p>
    <w:p>
      <w:pPr>
        <w:numPr>
          <w:ilvl w:val="0"/>
          <w:numId w:val="4"/>
        </w:num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协同监管</w:t>
      </w:r>
    </w:p>
    <w:p>
      <w:pPr>
        <w:spacing w:line="520" w:lineRule="exact"/>
        <w:ind w:firstLine="640" w:firstLineChars="200"/>
        <w:rPr>
          <w:rFonts w:ascii="仿宋" w:hAnsi="仿宋" w:eastAsia="仿宋"/>
          <w:color w:val="000000"/>
        </w:rPr>
      </w:pPr>
      <w:r>
        <w:rPr>
          <w:rFonts w:hint="eastAsia" w:ascii="仿宋" w:hAnsi="仿宋" w:eastAsia="仿宋"/>
          <w:color w:val="000000"/>
        </w:rPr>
        <w:t xml:space="preserve"> 乡镇人民政府要加强与医疗卫生部门的沟通协作，医疗卫生部门与计生部门应当在各自的职责范围内做好相关工作。医疗卫生部门负责对符合再生育条件的已婚妇女恢复生育手术工作；计生部门部门负责核实受助人员的信息并提供补助费用的具体工作。</w:t>
      </w:r>
    </w:p>
    <w:p>
      <w:p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（三）社会监管</w:t>
      </w:r>
    </w:p>
    <w:p>
      <w:pPr>
        <w:spacing w:line="520" w:lineRule="exact"/>
        <w:ind w:firstLine="640" w:firstLineChars="200"/>
        <w:rPr>
          <w:rFonts w:ascii="仿宋" w:hAnsi="仿宋" w:eastAsia="仿宋"/>
          <w:color w:val="000000"/>
        </w:rPr>
      </w:pPr>
      <w:r>
        <w:rPr>
          <w:rFonts w:hint="eastAsia" w:ascii="仿宋" w:hAnsi="仿宋" w:eastAsia="仿宋"/>
          <w:color w:val="000000"/>
        </w:rPr>
        <w:t xml:space="preserve"> 乡镇人民政府公布计生办电话或者电子邮箱，接受</w:t>
      </w:r>
      <w:r>
        <w:rPr>
          <w:rFonts w:hint="eastAsia" w:ascii="仿宋" w:hAnsi="仿宋" w:eastAsia="仿宋" w:cs="仿宋_GB2312"/>
          <w:color w:val="000000"/>
        </w:rPr>
        <w:t>符合再生育条件的已婚妇女对</w:t>
      </w:r>
      <w:r>
        <w:rPr>
          <w:rFonts w:hint="eastAsia" w:ascii="仿宋" w:hAnsi="仿宋" w:eastAsia="仿宋"/>
          <w:color w:val="000000"/>
        </w:rPr>
        <w:t>乡镇人民政府相关部门</w:t>
      </w:r>
      <w:r>
        <w:rPr>
          <w:rFonts w:hint="eastAsia" w:ascii="仿宋" w:hAnsi="仿宋" w:eastAsia="仿宋" w:cs="Arial"/>
          <w:color w:val="000000"/>
          <w:kern w:val="0"/>
        </w:rPr>
        <w:t>不履行职责</w:t>
      </w:r>
      <w:r>
        <w:rPr>
          <w:rFonts w:hint="eastAsia" w:ascii="仿宋" w:hAnsi="仿宋" w:eastAsia="仿宋"/>
          <w:color w:val="000000"/>
          <w:lang w:val="zh-CN"/>
        </w:rPr>
        <w:t>的举报；乡镇政府经查证属实的，应当责令</w:t>
      </w:r>
      <w:r>
        <w:rPr>
          <w:rFonts w:hint="eastAsia" w:ascii="仿宋" w:hAnsi="仿宋" w:eastAsia="仿宋"/>
          <w:color w:val="000000"/>
        </w:rPr>
        <w:t>计生办</w:t>
      </w:r>
      <w:r>
        <w:rPr>
          <w:rFonts w:hint="eastAsia" w:ascii="仿宋" w:hAnsi="仿宋" w:eastAsia="仿宋"/>
          <w:color w:val="000000"/>
          <w:lang w:val="zh-CN"/>
        </w:rPr>
        <w:t>及时履职，并对直接责任人员依法给予纪律处分。</w:t>
      </w:r>
    </w:p>
    <w:p>
      <w:pPr>
        <w:spacing w:line="520" w:lineRule="exact"/>
        <w:ind w:firstLine="643" w:firstLineChars="200"/>
        <w:rPr>
          <w:rFonts w:ascii="黑体" w:hAnsi="黑体" w:eastAsia="黑体"/>
          <w:b/>
          <w:color w:val="000000"/>
        </w:rPr>
      </w:pPr>
      <w:r>
        <w:rPr>
          <w:rFonts w:hint="eastAsia" w:ascii="黑体" w:hAnsi="黑体" w:eastAsia="黑体"/>
          <w:b/>
          <w:color w:val="000000"/>
        </w:rPr>
        <w:t>三、责任追究</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乡镇政府计生办工作人员应当自觉遵守国家的法律法规、政策和有关规章制度，有下列情形之一，构成犯罪的，依法追究刑事责任；尚不构成犯罪的，依法给予纪律处分。</w:t>
      </w:r>
    </w:p>
    <w:p>
      <w:pPr>
        <w:numPr>
          <w:ilvl w:val="0"/>
          <w:numId w:val="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符合申报条件不予受理的；</w:t>
      </w:r>
    </w:p>
    <w:p>
      <w:pPr>
        <w:numPr>
          <w:ilvl w:val="0"/>
          <w:numId w:val="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对不符合条件受理的；</w:t>
      </w:r>
    </w:p>
    <w:p>
      <w:pPr>
        <w:numPr>
          <w:ilvl w:val="0"/>
          <w:numId w:val="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敲诈、勒索、侵吞受助人员的财物；</w:t>
      </w:r>
    </w:p>
    <w:p>
      <w:pPr>
        <w:numPr>
          <w:ilvl w:val="0"/>
          <w:numId w:val="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扣压受助人员的证件、申诉控告材料；</w:t>
      </w:r>
    </w:p>
    <w:p>
      <w:pPr>
        <w:numPr>
          <w:ilvl w:val="0"/>
          <w:numId w:val="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调戏妇女；</w:t>
      </w:r>
    </w:p>
    <w:p>
      <w:pPr>
        <w:numPr>
          <w:ilvl w:val="0"/>
          <w:numId w:val="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补助费未及时发放到位。</w:t>
      </w:r>
    </w:p>
    <w:p>
      <w:pPr>
        <w:spacing w:line="520" w:lineRule="exact"/>
        <w:ind w:firstLine="643" w:firstLineChars="200"/>
        <w:rPr>
          <w:rFonts w:ascii="黑体" w:hAnsi="黑体" w:eastAsia="黑体"/>
          <w:b/>
          <w:color w:val="000000"/>
        </w:rPr>
      </w:pPr>
      <w:r>
        <w:rPr>
          <w:rFonts w:hint="eastAsia" w:ascii="黑体" w:hAnsi="黑体" w:eastAsia="黑体"/>
          <w:b/>
          <w:color w:val="000000"/>
        </w:rPr>
        <w:t>四、保障措施</w:t>
      </w:r>
    </w:p>
    <w:p>
      <w:pPr>
        <w:spacing w:line="520" w:lineRule="exact"/>
        <w:ind w:firstLine="640" w:firstLineChars="200"/>
        <w:rPr>
          <w:rFonts w:ascii="仿宋" w:hAnsi="仿宋" w:eastAsia="仿宋" w:cs="仿宋"/>
        </w:rPr>
      </w:pPr>
      <w:r>
        <w:rPr>
          <w:rFonts w:hint="eastAsia" w:ascii="仿宋" w:hAnsi="仿宋" w:eastAsia="仿宋" w:cs="仿宋"/>
        </w:rPr>
        <w:t>严格按照简政放权、放管结合、转变职能的要求，强化组织领导，完善监管办法，落实监管责任，畅通举报渠道，严肃查处问题，确保</w:t>
      </w:r>
      <w:r>
        <w:rPr>
          <w:rFonts w:hint="eastAsia" w:ascii="仿宋" w:hAnsi="仿宋" w:eastAsia="仿宋" w:cs="黑体"/>
        </w:rPr>
        <w:t>对符合再生育条件的已婚妇女恢复生育手术费补助</w:t>
      </w:r>
      <w:r>
        <w:rPr>
          <w:rFonts w:hint="eastAsia" w:ascii="仿宋" w:hAnsi="仿宋" w:eastAsia="仿宋"/>
          <w:lang w:val="zh-CN"/>
        </w:rPr>
        <w:t>的</w:t>
      </w:r>
      <w:r>
        <w:rPr>
          <w:rFonts w:hint="eastAsia" w:ascii="仿宋" w:hAnsi="仿宋" w:eastAsia="仿宋" w:cs="仿宋"/>
        </w:rPr>
        <w:t>监管工作有序推进。</w:t>
      </w:r>
    </w:p>
    <w:p>
      <w:pPr>
        <w:spacing w:line="520" w:lineRule="exact"/>
        <w:ind w:firstLine="640" w:firstLineChars="200"/>
        <w:rPr>
          <w:rFonts w:ascii="仿宋" w:hAnsi="仿宋" w:eastAsia="仿宋" w:cs="仿宋"/>
        </w:rPr>
      </w:pPr>
    </w:p>
    <w:p>
      <w:pPr>
        <w:spacing w:line="520" w:lineRule="exact"/>
        <w:ind w:firstLine="640" w:firstLineChars="200"/>
        <w:rPr>
          <w:rFonts w:ascii="仿宋" w:hAnsi="仿宋" w:eastAsia="仿宋" w:cs="仿宋"/>
        </w:rPr>
      </w:pPr>
    </w:p>
    <w:p>
      <w:pPr>
        <w:widowControl/>
        <w:shd w:val="clear" w:color="auto" w:fill="FFFFFF"/>
        <w:spacing w:line="520" w:lineRule="exact"/>
        <w:ind w:left="3313" w:hanging="3313" w:hangingChars="75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13、计划生育独生子女保健费的审核事中事后监管细则</w:t>
      </w:r>
    </w:p>
    <w:p>
      <w:pPr>
        <w:widowControl/>
        <w:shd w:val="clear" w:color="auto" w:fill="FFFFFF"/>
        <w:spacing w:line="520" w:lineRule="exact"/>
        <w:ind w:firstLine="640" w:firstLineChars="200"/>
        <w:jc w:val="center"/>
        <w:rPr>
          <w:rFonts w:ascii="仿宋" w:hAnsi="仿宋" w:eastAsia="仿宋" w:cs="宋体"/>
          <w:color w:val="000000"/>
          <w:kern w:val="0"/>
        </w:rPr>
      </w:pPr>
      <w:r>
        <w:rPr>
          <w:rFonts w:hint="eastAsia" w:ascii="仿宋" w:hAnsi="仿宋" w:eastAsia="仿宋"/>
        </w:rPr>
        <w:t>（其他权力）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为深入推进简政放权、放管结合、优化服务,加强对计划生育独生子女保健费的审核监管，规范政府权力运行，根据相关法律法规和《安徽省政府权力运行监督管理办法》，结合工作实际，制定本监管细则。</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一、监管任务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根据《安徽省人口与计划生育条例》等相关法律法规，乡（镇）人民政府负责计划生育独生子女保健费的审核的事中事后工作。</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二、监管措施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一）申请条件：终身只生育一个子女的夫妻，可以向户籍所在地的乡（镇）人民政府或者街道办事处申请，免费领取独生子女父母光荣证。在子女满16周岁前领取独生子女父母光荣证的，享受下列奖励和优待:从领证之月起，每月发给不低于20元独生子女保健费，至独生子女满16周岁止。所需经费，是国家机关、事业单位、国有企业职工的，由所在单位承担；其他人员由户籍所在地设区的市、县级人民政府承担。独生子女保健费的具体标准，由设区的市、县级人民政府根据本地实际情况确定，并报省人民政府人口和计划生育行政部门备案。</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（二）办理材料：当事人携带乡（镇）人民政府或街道办事处发放的独生子女父母光荣证到乡（镇）人民政府或街道办事处计生部门提出申请。</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（三）办理流程：</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1、当事人携带乡（镇）人民政府或街道办事处发放的独生子女父母光荣证到乡（镇）人民政府或街道办事处计生部门提出申请；</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2、乡（镇）人民政府或街道办事处对提交的材料登记、造册、公示并出具审核意见，上报县卫计委；</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3、对符合条件，审批完成的，发放计划生育独生子女保健费；不符合条件的告知理由。</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三、责任追究</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因不履行或不正确履行行政职责，有下列情形的，行政机关及相关工作人员应承担相应责任：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1、对符合法定条件的申请不予登记或不在法定时限内给付的。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2、对不符合法定条件的申请准予行政给付的。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3、不履行或不正确履行行政权力可能出现的不良后果。</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4、在事后监管中收受贿赂或谋取不正当利益等腐败行为的。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5、其他违反法律法规规章文件规定的行为。</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四、保障措施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严格按照简政放权、放管结合、转变职能的要求，强化组织领导、完善监管办法，落实监管责任，畅通举报渠道，严肃查处问题，确保计划生育独生子女保健费的审核工作有序推进。</w:t>
      </w:r>
    </w:p>
    <w:p>
      <w:pPr>
        <w:spacing w:line="520" w:lineRule="exact"/>
        <w:ind w:firstLine="640" w:firstLineChars="200"/>
        <w:rPr>
          <w:rFonts w:ascii="仿宋" w:hAnsi="仿宋" w:eastAsia="仿宋" w:cs="仿宋"/>
        </w:rPr>
      </w:pPr>
    </w:p>
    <w:p>
      <w:pPr>
        <w:spacing w:line="520" w:lineRule="exact"/>
        <w:ind w:firstLine="640" w:firstLineChars="200"/>
        <w:rPr>
          <w:rFonts w:ascii="仿宋" w:hAnsi="仿宋" w:eastAsia="仿宋" w:cs="仿宋"/>
        </w:rPr>
      </w:pPr>
    </w:p>
    <w:p>
      <w:pPr>
        <w:spacing w:line="520" w:lineRule="exact"/>
        <w:jc w:val="center"/>
        <w:rPr>
          <w:rFonts w:ascii="黑体" w:hAnsi="黑体" w:eastAsia="黑体"/>
          <w:b/>
          <w:sz w:val="44"/>
          <w:szCs w:val="44"/>
        </w:rPr>
      </w:pPr>
      <w:r>
        <w:rPr>
          <w:rFonts w:hint="eastAsia" w:ascii="黑体" w:hAnsi="黑体" w:eastAsia="黑体"/>
          <w:b/>
          <w:sz w:val="44"/>
          <w:szCs w:val="44"/>
        </w:rPr>
        <w:t>14、未依法取得乡村建设规划许可证或未按乡村建设规划许可证建设，逾期不改正的拆除强制裁量基准</w:t>
      </w:r>
    </w:p>
    <w:p>
      <w:pPr>
        <w:spacing w:line="520" w:lineRule="exact"/>
        <w:ind w:firstLine="3200" w:firstLineChars="1000"/>
        <w:rPr>
          <w:rFonts w:ascii="仿宋" w:hAnsi="仿宋" w:eastAsia="仿宋"/>
        </w:rPr>
      </w:pPr>
      <w:r>
        <w:rPr>
          <w:rFonts w:hint="eastAsia" w:ascii="仿宋" w:hAnsi="仿宋" w:eastAsia="仿宋"/>
        </w:rPr>
        <w:t>（行政强制）</w:t>
      </w:r>
    </w:p>
    <w:p>
      <w:pPr>
        <w:spacing w:line="520" w:lineRule="exact"/>
        <w:ind w:firstLine="643" w:firstLineChars="200"/>
        <w:rPr>
          <w:rFonts w:ascii="仿宋" w:hAnsi="仿宋" w:eastAsia="仿宋"/>
        </w:rPr>
      </w:pPr>
      <w:r>
        <w:rPr>
          <w:rFonts w:hint="eastAsia" w:ascii="仿宋" w:hAnsi="仿宋" w:eastAsia="仿宋" w:cs="仿宋_GB2312"/>
          <w:b/>
          <w:bCs/>
          <w:kern w:val="0"/>
        </w:rPr>
        <w:t>《中华人民共和国城乡规划法》（主席令〔2007〕第74号，自2008年1月1日起施行）第六十五条：</w:t>
      </w:r>
      <w:r>
        <w:rPr>
          <w:rFonts w:hint="eastAsia" w:ascii="仿宋" w:hAnsi="仿宋" w:eastAsia="仿宋" w:cs="仿宋_GB2312"/>
          <w:kern w:val="0"/>
        </w:rPr>
        <w:t>在乡、村庄规划区内未依法取得乡村建设规划许可证或者未按照乡村建设规划许可证的规定进行建设的，由乡、镇人民政府责令停止建设、限期改正；逾期不改正的，可以拆除。</w:t>
      </w:r>
    </w:p>
    <w:p>
      <w:pPr>
        <w:spacing w:line="520" w:lineRule="exact"/>
        <w:ind w:firstLine="640" w:firstLineChars="200"/>
        <w:rPr>
          <w:rFonts w:ascii="仿宋" w:hAnsi="仿宋" w:eastAsia="仿宋" w:cs="仿宋"/>
          <w:color w:val="FF0000"/>
        </w:rPr>
      </w:pPr>
    </w:p>
    <w:p>
      <w:pPr>
        <w:spacing w:line="520" w:lineRule="exact"/>
        <w:ind w:firstLine="640" w:firstLineChars="200"/>
        <w:rPr>
          <w:rFonts w:ascii="仿宋" w:hAnsi="仿宋" w:eastAsia="仿宋" w:cs="仿宋"/>
          <w:color w:val="FF0000"/>
        </w:rPr>
      </w:pPr>
    </w:p>
    <w:p>
      <w:pPr>
        <w:spacing w:line="520" w:lineRule="exact"/>
        <w:ind w:firstLine="442" w:firstLineChars="100"/>
        <w:rPr>
          <w:rFonts w:ascii="黑体" w:hAnsi="黑体" w:eastAsia="黑体"/>
          <w:b/>
          <w:sz w:val="44"/>
          <w:szCs w:val="44"/>
        </w:rPr>
      </w:pPr>
      <w:r>
        <w:rPr>
          <w:rFonts w:hint="eastAsia" w:ascii="黑体" w:hAnsi="黑体" w:eastAsia="黑体"/>
          <w:b/>
          <w:sz w:val="44"/>
          <w:szCs w:val="44"/>
        </w:rPr>
        <w:t>15、非法种植毒品原植物的处置措施强制</w:t>
      </w:r>
    </w:p>
    <w:p>
      <w:pPr>
        <w:spacing w:line="520" w:lineRule="exact"/>
        <w:ind w:firstLine="883" w:firstLineChars="200"/>
        <w:jc w:val="center"/>
        <w:rPr>
          <w:rFonts w:ascii="黑体" w:hAnsi="黑体" w:eastAsia="黑体"/>
          <w:b/>
          <w:sz w:val="44"/>
          <w:szCs w:val="44"/>
        </w:rPr>
      </w:pPr>
      <w:r>
        <w:rPr>
          <w:rFonts w:hint="eastAsia" w:ascii="黑体" w:hAnsi="黑体" w:eastAsia="黑体"/>
          <w:b/>
          <w:sz w:val="44"/>
          <w:szCs w:val="44"/>
        </w:rPr>
        <w:t>裁量基准</w:t>
      </w:r>
    </w:p>
    <w:p>
      <w:pPr>
        <w:spacing w:line="520" w:lineRule="exact"/>
        <w:ind w:firstLine="3520" w:firstLineChars="1100"/>
        <w:rPr>
          <w:rFonts w:ascii="仿宋" w:hAnsi="仿宋" w:eastAsia="仿宋" w:cs="仿宋_GB2312"/>
          <w:kern w:val="0"/>
        </w:rPr>
      </w:pPr>
      <w:r>
        <w:rPr>
          <w:rFonts w:hint="eastAsia" w:ascii="仿宋" w:hAnsi="仿宋" w:eastAsia="仿宋" w:cs="仿宋_GB2312"/>
          <w:kern w:val="0"/>
        </w:rPr>
        <w:t>（行政强制）</w:t>
      </w:r>
    </w:p>
    <w:p>
      <w:pPr>
        <w:spacing w:line="520" w:lineRule="exact"/>
        <w:ind w:firstLine="643" w:firstLineChars="200"/>
        <w:rPr>
          <w:rFonts w:ascii="仿宋" w:hAnsi="仿宋" w:eastAsia="仿宋" w:cs="仿宋_GB2312"/>
          <w:kern w:val="0"/>
        </w:rPr>
      </w:pPr>
      <w:r>
        <w:rPr>
          <w:rFonts w:hint="eastAsia" w:ascii="仿宋" w:hAnsi="仿宋" w:eastAsia="仿宋" w:cs="仿宋_GB2312"/>
          <w:b/>
          <w:bCs/>
          <w:kern w:val="0"/>
        </w:rPr>
        <w:t>《</w:t>
      </w:r>
      <w:r>
        <w:rPr>
          <w:rFonts w:hint="eastAsia" w:ascii="仿宋" w:hAnsi="仿宋" w:eastAsia="仿宋" w:cs="黑体"/>
          <w:b/>
        </w:rPr>
        <w:t>中华人民共和国禁毒法》（主席令〔2007〕第79号，自2008年6月1日起施行）第十九条第二款：</w:t>
      </w:r>
      <w:r>
        <w:rPr>
          <w:rFonts w:hint="eastAsia" w:ascii="仿宋" w:hAnsi="仿宋" w:eastAsia="仿宋" w:cs="仿宋_GB2312"/>
          <w:kern w:val="0"/>
        </w:rPr>
        <w:t>地方各级人民政府发现非法种植毒品原植物的，应当立即采取措施予以制止、铲除。村民委员会、居民委员会发现非法种植毒品原植物的，应当及时予以制止、铲除，并向当地公安机关报告。</w:t>
      </w:r>
    </w:p>
    <w:p>
      <w:pPr>
        <w:spacing w:line="520" w:lineRule="exact"/>
        <w:ind w:firstLine="640" w:firstLineChars="200"/>
        <w:rPr>
          <w:rFonts w:ascii="仿宋" w:hAnsi="仿宋" w:eastAsia="仿宋" w:cs="仿宋_GB2312"/>
          <w:color w:val="FF0000"/>
          <w:kern w:val="0"/>
        </w:rPr>
      </w:pPr>
    </w:p>
    <w:p>
      <w:pPr>
        <w:spacing w:line="520" w:lineRule="exact"/>
        <w:ind w:firstLine="640" w:firstLineChars="200"/>
        <w:rPr>
          <w:rFonts w:ascii="仿宋" w:hAnsi="仿宋" w:eastAsia="仿宋" w:cs="仿宋_GB2312"/>
          <w:color w:val="FF0000"/>
          <w:kern w:val="0"/>
        </w:rPr>
      </w:pPr>
    </w:p>
    <w:p>
      <w:pPr>
        <w:spacing w:line="520" w:lineRule="exact"/>
        <w:ind w:firstLine="640" w:firstLineChars="200"/>
        <w:rPr>
          <w:rFonts w:ascii="仿宋" w:hAnsi="仿宋" w:eastAsia="仿宋" w:cs="仿宋_GB2312"/>
          <w:color w:val="FF0000"/>
          <w:kern w:val="0"/>
        </w:rPr>
      </w:pPr>
    </w:p>
    <w:p>
      <w:pPr>
        <w:spacing w:line="520" w:lineRule="exact"/>
        <w:jc w:val="center"/>
        <w:rPr>
          <w:rFonts w:ascii="黑体" w:hAnsi="黑体" w:eastAsia="黑体"/>
          <w:b/>
          <w:sz w:val="44"/>
          <w:szCs w:val="44"/>
        </w:rPr>
      </w:pPr>
      <w:r>
        <w:rPr>
          <w:rFonts w:hint="eastAsia" w:ascii="黑体" w:hAnsi="黑体" w:eastAsia="黑体"/>
          <w:b/>
          <w:sz w:val="44"/>
          <w:szCs w:val="44"/>
        </w:rPr>
        <w:t>16、因医学需要鉴定胎儿性别和选择性终止妊娠审核事中事后监管细则</w:t>
      </w:r>
    </w:p>
    <w:p>
      <w:pPr>
        <w:spacing w:line="520" w:lineRule="exact"/>
        <w:ind w:firstLine="3200" w:firstLineChars="1000"/>
        <w:jc w:val="left"/>
        <w:rPr>
          <w:rFonts w:ascii="仿宋" w:hAnsi="仿宋" w:eastAsia="仿宋"/>
        </w:rPr>
      </w:pPr>
      <w:r>
        <w:rPr>
          <w:rFonts w:hint="eastAsia" w:ascii="仿宋" w:hAnsi="仿宋" w:eastAsia="仿宋"/>
        </w:rPr>
        <w:t>（行政确认）</w:t>
      </w:r>
    </w:p>
    <w:p>
      <w:pPr>
        <w:spacing w:line="520" w:lineRule="exact"/>
        <w:ind w:firstLine="640" w:firstLineChars="200"/>
        <w:jc w:val="left"/>
        <w:rPr>
          <w:rFonts w:ascii="仿宋" w:hAnsi="仿宋" w:eastAsia="仿宋" w:cs="仿宋"/>
        </w:rPr>
      </w:pPr>
      <w:r>
        <w:rPr>
          <w:rFonts w:hint="eastAsia" w:ascii="仿宋" w:hAnsi="仿宋" w:eastAsia="仿宋" w:cs="仿宋"/>
        </w:rPr>
        <w:t>为深入推进简政放权、放管结合、优化服务，加强对非医学需要鉴定胎儿性别和选择性终止妊娠审核事中事后监管工作，规范政府权力运行，根据相关法律法规和《安徽省政府权力运行监督管理办法》，结合非医学需要鉴定胎儿性别和选择性终止妊娠审核工作实际，制定本监管细则。</w:t>
      </w:r>
    </w:p>
    <w:p>
      <w:pPr>
        <w:numPr>
          <w:ilvl w:val="0"/>
          <w:numId w:val="6"/>
        </w:numPr>
        <w:spacing w:line="520" w:lineRule="exact"/>
        <w:ind w:firstLine="643" w:firstLineChars="200"/>
        <w:rPr>
          <w:rFonts w:ascii="黑体" w:hAnsi="黑体" w:eastAsia="黑体" w:cs="黑体"/>
          <w:b/>
        </w:rPr>
      </w:pPr>
      <w:r>
        <w:rPr>
          <w:rFonts w:hint="eastAsia" w:ascii="黑体" w:hAnsi="黑体" w:eastAsia="黑体" w:cs="黑体"/>
          <w:b/>
        </w:rPr>
        <w:t>监管任务</w:t>
      </w:r>
    </w:p>
    <w:p>
      <w:pPr>
        <w:spacing w:line="520" w:lineRule="exact"/>
        <w:ind w:firstLine="640" w:firstLineChars="200"/>
        <w:jc w:val="left"/>
        <w:rPr>
          <w:rFonts w:ascii="仿宋" w:hAnsi="仿宋" w:eastAsia="仿宋" w:cs="仿宋"/>
        </w:rPr>
      </w:pPr>
      <w:r>
        <w:rPr>
          <w:rFonts w:hint="eastAsia" w:ascii="仿宋" w:hAnsi="仿宋" w:eastAsia="仿宋" w:cs="仿宋"/>
        </w:rPr>
        <w:t>县级人民政府计划生育行政部门或乡（镇）人民政府计划生育工作机构批准是非医学需要鉴定胎儿性别和选择性终止妊娠审核机关，依照《关于禁止非医学需要的胎儿性别鉴定和选择性别的人工终止妊娠的规定》第七条，县级人民政府计划生育行政部门或乡（镇）人民政府计划生育工作机构负责非医学需要鉴定胎儿性别和选择性终止妊娠审核工作。具体包括以下事项：</w:t>
      </w:r>
    </w:p>
    <w:p>
      <w:pPr>
        <w:spacing w:line="520" w:lineRule="exact"/>
        <w:ind w:firstLine="643" w:firstLineChars="200"/>
        <w:jc w:val="left"/>
        <w:rPr>
          <w:rFonts w:ascii="仿宋" w:hAnsi="仿宋" w:eastAsia="仿宋" w:cs="仿宋"/>
        </w:rPr>
      </w:pPr>
      <w:r>
        <w:rPr>
          <w:rFonts w:hint="eastAsia" w:ascii="仿宋" w:hAnsi="仿宋" w:eastAsia="仿宋" w:cs="黑体"/>
          <w:b/>
        </w:rPr>
        <w:t>（一）审查申报资料是否齐全。</w:t>
      </w:r>
      <w:r>
        <w:rPr>
          <w:rFonts w:hint="eastAsia" w:ascii="仿宋" w:hAnsi="仿宋" w:eastAsia="仿宋" w:cs="仿宋"/>
        </w:rPr>
        <w:t>主要包括：</w:t>
      </w:r>
    </w:p>
    <w:p>
      <w:pPr>
        <w:numPr>
          <w:ilvl w:val="0"/>
          <w:numId w:val="7"/>
        </w:numPr>
        <w:spacing w:line="520" w:lineRule="exact"/>
        <w:ind w:firstLine="640" w:firstLineChars="200"/>
        <w:jc w:val="left"/>
        <w:rPr>
          <w:rFonts w:ascii="仿宋" w:hAnsi="仿宋" w:eastAsia="仿宋" w:cs="仿宋"/>
        </w:rPr>
      </w:pPr>
      <w:r>
        <w:rPr>
          <w:rFonts w:hint="eastAsia" w:ascii="仿宋" w:hAnsi="仿宋" w:eastAsia="仿宋" w:cs="仿宋"/>
        </w:rPr>
        <w:t>生育服务证</w:t>
      </w:r>
    </w:p>
    <w:p>
      <w:pPr>
        <w:numPr>
          <w:ilvl w:val="0"/>
          <w:numId w:val="7"/>
        </w:numPr>
        <w:spacing w:line="520" w:lineRule="exact"/>
        <w:ind w:firstLine="640" w:firstLineChars="200"/>
        <w:jc w:val="left"/>
        <w:rPr>
          <w:rFonts w:ascii="仿宋" w:hAnsi="仿宋" w:eastAsia="仿宋" w:cs="仿宋"/>
        </w:rPr>
      </w:pPr>
      <w:r>
        <w:rPr>
          <w:rFonts w:hint="eastAsia" w:ascii="仿宋" w:hAnsi="仿宋" w:eastAsia="仿宋" w:cs="仿宋"/>
        </w:rPr>
        <w:t>身份证明</w:t>
      </w:r>
    </w:p>
    <w:p>
      <w:pPr>
        <w:numPr>
          <w:ilvl w:val="0"/>
          <w:numId w:val="7"/>
        </w:numPr>
        <w:spacing w:line="520" w:lineRule="exact"/>
        <w:ind w:firstLine="640" w:firstLineChars="200"/>
        <w:jc w:val="left"/>
        <w:rPr>
          <w:rFonts w:ascii="仿宋" w:hAnsi="仿宋" w:eastAsia="仿宋" w:cs="仿宋"/>
        </w:rPr>
      </w:pPr>
      <w:r>
        <w:rPr>
          <w:rFonts w:hint="eastAsia" w:ascii="仿宋" w:hAnsi="仿宋" w:eastAsia="仿宋" w:cs="仿宋"/>
        </w:rPr>
        <w:t>非医学需要鉴定胎儿性别和选择性终止妊娠审核表</w:t>
      </w:r>
    </w:p>
    <w:p>
      <w:pPr>
        <w:spacing w:line="520" w:lineRule="exact"/>
        <w:ind w:firstLine="643" w:firstLineChars="200"/>
        <w:jc w:val="left"/>
        <w:rPr>
          <w:rFonts w:ascii="仿宋" w:hAnsi="仿宋" w:eastAsia="仿宋" w:cs="黑体"/>
          <w:b/>
        </w:rPr>
      </w:pPr>
      <w:r>
        <w:rPr>
          <w:rFonts w:hint="eastAsia" w:ascii="仿宋" w:hAnsi="仿宋" w:eastAsia="仿宋" w:cs="黑体"/>
          <w:b/>
        </w:rPr>
        <w:t>（二）是否依法组织评审。</w:t>
      </w:r>
    </w:p>
    <w:p>
      <w:pPr>
        <w:spacing w:line="520" w:lineRule="exact"/>
        <w:ind w:firstLine="640" w:firstLineChars="200"/>
        <w:jc w:val="left"/>
        <w:rPr>
          <w:rFonts w:ascii="仿宋" w:hAnsi="仿宋" w:eastAsia="仿宋" w:cs="仿宋"/>
        </w:rPr>
      </w:pPr>
      <w:r>
        <w:rPr>
          <w:rFonts w:hint="eastAsia" w:ascii="仿宋" w:hAnsi="仿宋" w:eastAsia="仿宋" w:cs="仿宋"/>
        </w:rPr>
        <w:t>是否组织有关专家进行评审。</w:t>
      </w:r>
    </w:p>
    <w:p>
      <w:pPr>
        <w:spacing w:line="520" w:lineRule="exact"/>
        <w:ind w:firstLine="643" w:firstLineChars="200"/>
        <w:jc w:val="left"/>
        <w:rPr>
          <w:rFonts w:ascii="仿宋" w:hAnsi="仿宋" w:eastAsia="仿宋" w:cs="黑体"/>
          <w:b/>
        </w:rPr>
      </w:pPr>
      <w:r>
        <w:rPr>
          <w:rFonts w:hint="eastAsia" w:ascii="仿宋" w:hAnsi="仿宋" w:eastAsia="仿宋" w:cs="黑体"/>
          <w:b/>
        </w:rPr>
        <w:t>（三）是否依法组织报批。</w:t>
      </w:r>
    </w:p>
    <w:p>
      <w:pPr>
        <w:spacing w:line="520" w:lineRule="exact"/>
        <w:ind w:firstLine="640" w:firstLineChars="200"/>
        <w:rPr>
          <w:rFonts w:ascii="仿宋" w:hAnsi="仿宋" w:eastAsia="仿宋" w:cs="仿宋"/>
        </w:rPr>
      </w:pPr>
      <w:r>
        <w:rPr>
          <w:rFonts w:hint="eastAsia" w:ascii="仿宋" w:hAnsi="仿宋" w:eastAsia="仿宋" w:cs="宋体"/>
        </w:rPr>
        <w:t>乡镇计划生育工作机构根据专家组的评审报告，做出是否是</w:t>
      </w:r>
      <w:r>
        <w:rPr>
          <w:rFonts w:hint="eastAsia" w:ascii="仿宋" w:hAnsi="仿宋" w:eastAsia="仿宋" w:cs="仿宋"/>
        </w:rPr>
        <w:t>非医学需要鉴定胎儿性别和选择性终止妊娠。</w:t>
      </w:r>
    </w:p>
    <w:p>
      <w:pPr>
        <w:spacing w:line="520" w:lineRule="exact"/>
        <w:ind w:firstLine="803" w:firstLineChars="250"/>
        <w:rPr>
          <w:rFonts w:ascii="仿宋" w:hAnsi="仿宋" w:eastAsia="仿宋" w:cs="黑体"/>
        </w:rPr>
      </w:pPr>
      <w:r>
        <w:rPr>
          <w:rFonts w:hint="eastAsia" w:ascii="黑体" w:hAnsi="黑体" w:eastAsia="黑体" w:cs="黑体"/>
          <w:b/>
        </w:rPr>
        <w:t>二、监管措施</w:t>
      </w:r>
    </w:p>
    <w:p>
      <w:pPr>
        <w:numPr>
          <w:ilvl w:val="0"/>
          <w:numId w:val="8"/>
        </w:numPr>
        <w:spacing w:line="520" w:lineRule="exact"/>
        <w:ind w:firstLine="643" w:firstLineChars="200"/>
        <w:jc w:val="left"/>
        <w:rPr>
          <w:rFonts w:ascii="仿宋" w:hAnsi="仿宋" w:eastAsia="仿宋" w:cs="黑体"/>
        </w:rPr>
      </w:pPr>
      <w:r>
        <w:rPr>
          <w:rFonts w:hint="eastAsia" w:ascii="仿宋" w:hAnsi="仿宋" w:eastAsia="仿宋" w:cs="黑体"/>
          <w:b/>
        </w:rPr>
        <w:t>材料审查。</w:t>
      </w:r>
      <w:r>
        <w:rPr>
          <w:rFonts w:hint="eastAsia" w:ascii="仿宋" w:hAnsi="仿宋" w:eastAsia="仿宋" w:cs="仿宋"/>
        </w:rPr>
        <w:t>乡（镇）人民政府计划生育工作机构</w:t>
      </w:r>
      <w:r>
        <w:rPr>
          <w:rFonts w:hint="eastAsia" w:ascii="仿宋" w:hAnsi="仿宋" w:eastAsia="仿宋" w:cs="黑体"/>
        </w:rPr>
        <w:t>按规定程序受理全</w:t>
      </w:r>
      <w:r>
        <w:rPr>
          <w:rFonts w:hint="eastAsia" w:ascii="仿宋" w:hAnsi="仿宋" w:eastAsia="仿宋" w:cs="仿宋"/>
        </w:rPr>
        <w:t>乡（镇）</w:t>
      </w:r>
      <w:r>
        <w:rPr>
          <w:rFonts w:hint="eastAsia" w:ascii="仿宋" w:hAnsi="仿宋" w:eastAsia="仿宋" w:cs="黑体"/>
        </w:rPr>
        <w:t>申报材料，</w:t>
      </w:r>
      <w:r>
        <w:rPr>
          <w:rFonts w:hint="eastAsia" w:ascii="仿宋" w:hAnsi="仿宋" w:eastAsia="仿宋" w:cs="仿宋"/>
        </w:rPr>
        <w:t>乡（镇）人民政府计划生育工作机构</w:t>
      </w:r>
      <w:r>
        <w:rPr>
          <w:rFonts w:hint="eastAsia" w:ascii="仿宋" w:hAnsi="仿宋" w:eastAsia="仿宋" w:cs="黑体"/>
        </w:rPr>
        <w:t>职能科室对申报材料进行审查；审查通过后，组织有关专家进行评审。</w:t>
      </w:r>
    </w:p>
    <w:p>
      <w:pPr>
        <w:numPr>
          <w:ilvl w:val="0"/>
          <w:numId w:val="8"/>
        </w:numPr>
        <w:spacing w:line="520" w:lineRule="exact"/>
        <w:ind w:firstLine="643" w:firstLineChars="200"/>
        <w:rPr>
          <w:rFonts w:ascii="仿宋" w:hAnsi="仿宋" w:eastAsia="仿宋"/>
        </w:rPr>
      </w:pPr>
      <w:r>
        <w:rPr>
          <w:rFonts w:hint="eastAsia" w:ascii="仿宋" w:hAnsi="仿宋" w:eastAsia="仿宋" w:cs="黑体"/>
          <w:b/>
        </w:rPr>
        <w:t>监督检查。</w:t>
      </w:r>
      <w:r>
        <w:rPr>
          <w:rFonts w:hint="eastAsia" w:ascii="仿宋" w:hAnsi="仿宋" w:eastAsia="仿宋"/>
        </w:rPr>
        <w:t>对已同意的非医学需要鉴定胎儿性别和选择性终止妊娠审核主要检查：</w:t>
      </w:r>
    </w:p>
    <w:p>
      <w:pPr>
        <w:spacing w:line="520" w:lineRule="exact"/>
        <w:ind w:firstLine="640" w:firstLineChars="200"/>
        <w:rPr>
          <w:rFonts w:ascii="仿宋" w:hAnsi="仿宋" w:eastAsia="仿宋"/>
        </w:rPr>
      </w:pPr>
      <w:r>
        <w:rPr>
          <w:rFonts w:hint="eastAsia" w:ascii="仿宋" w:hAnsi="仿宋" w:eastAsia="仿宋"/>
        </w:rPr>
        <w:t>1.督促</w:t>
      </w:r>
      <w:r>
        <w:rPr>
          <w:rFonts w:hint="eastAsia" w:ascii="仿宋" w:hAnsi="仿宋" w:eastAsia="仿宋" w:cs="仿宋"/>
        </w:rPr>
        <w:t>乡（镇）人民政府计划生育工作机构</w:t>
      </w:r>
      <w:r>
        <w:rPr>
          <w:rFonts w:hint="eastAsia" w:ascii="仿宋" w:hAnsi="仿宋" w:eastAsia="仿宋" w:cs="黑体"/>
        </w:rPr>
        <w:t>职能科室</w:t>
      </w:r>
      <w:r>
        <w:rPr>
          <w:rFonts w:hint="eastAsia" w:ascii="仿宋" w:hAnsi="仿宋" w:eastAsia="仿宋"/>
        </w:rPr>
        <w:t>建立健全管理机构；</w:t>
      </w:r>
    </w:p>
    <w:p>
      <w:pPr>
        <w:spacing w:line="520" w:lineRule="exact"/>
        <w:ind w:firstLine="640" w:firstLineChars="200"/>
        <w:rPr>
          <w:rFonts w:ascii="仿宋" w:hAnsi="仿宋" w:eastAsia="仿宋"/>
        </w:rPr>
      </w:pPr>
      <w:r>
        <w:rPr>
          <w:rFonts w:hint="eastAsia" w:ascii="仿宋" w:hAnsi="仿宋" w:eastAsia="仿宋"/>
        </w:rPr>
        <w:t>2.规范审核费用管理；</w:t>
      </w:r>
    </w:p>
    <w:p>
      <w:pPr>
        <w:spacing w:line="520" w:lineRule="exact"/>
        <w:ind w:firstLine="643" w:firstLineChars="200"/>
        <w:rPr>
          <w:rFonts w:ascii="仿宋" w:hAnsi="仿宋" w:eastAsia="仿宋" w:cs="黑体"/>
        </w:rPr>
      </w:pPr>
      <w:r>
        <w:rPr>
          <w:rFonts w:hint="eastAsia" w:ascii="仿宋" w:hAnsi="仿宋" w:eastAsia="仿宋"/>
          <w:b/>
        </w:rPr>
        <w:t>（三）协同监管。</w:t>
      </w:r>
      <w:r>
        <w:rPr>
          <w:rFonts w:hint="eastAsia" w:ascii="仿宋" w:hAnsi="仿宋" w:eastAsia="仿宋"/>
        </w:rPr>
        <w:t>配合卫生部门对施术机构非医学需要鉴定胎儿性别和选择性终止妊娠审核情况进行核查</w:t>
      </w:r>
    </w:p>
    <w:p>
      <w:pPr>
        <w:numPr>
          <w:ilvl w:val="0"/>
          <w:numId w:val="9"/>
        </w:numPr>
        <w:spacing w:line="520" w:lineRule="exact"/>
        <w:ind w:firstLine="643" w:firstLineChars="200"/>
        <w:rPr>
          <w:rFonts w:ascii="仿宋" w:hAnsi="仿宋" w:eastAsia="仿宋"/>
          <w:b/>
        </w:rPr>
      </w:pPr>
      <w:r>
        <w:rPr>
          <w:rFonts w:hint="eastAsia" w:ascii="仿宋" w:hAnsi="仿宋" w:eastAsia="仿宋"/>
          <w:b/>
        </w:rPr>
        <w:t>信用监管。</w:t>
      </w:r>
    </w:p>
    <w:p>
      <w:pPr>
        <w:spacing w:line="520" w:lineRule="exact"/>
        <w:ind w:firstLine="640" w:firstLineChars="200"/>
        <w:jc w:val="left"/>
        <w:rPr>
          <w:rFonts w:ascii="仿宋" w:hAnsi="仿宋" w:eastAsia="仿宋" w:cs="黑体"/>
        </w:rPr>
      </w:pPr>
      <w:r>
        <w:rPr>
          <w:rFonts w:hint="eastAsia" w:ascii="仿宋" w:hAnsi="仿宋" w:eastAsia="仿宋" w:cs="黑体"/>
        </w:rPr>
        <w:t>未经计划生育行政部门批准擅自终止妊娠的，乡（镇）人民政府或县级人民政府计划生育行政部门应当给予批评教育；在未确认事实前，暂不批准再生育的申请。</w:t>
      </w:r>
    </w:p>
    <w:p>
      <w:pPr>
        <w:numPr>
          <w:ilvl w:val="0"/>
          <w:numId w:val="9"/>
        </w:numPr>
        <w:spacing w:line="520" w:lineRule="exact"/>
        <w:ind w:firstLine="643" w:firstLineChars="200"/>
        <w:rPr>
          <w:rFonts w:ascii="仿宋" w:hAnsi="仿宋" w:eastAsia="仿宋" w:cs="黑体"/>
          <w:b/>
        </w:rPr>
      </w:pPr>
      <w:r>
        <w:rPr>
          <w:rFonts w:hint="eastAsia" w:ascii="仿宋" w:hAnsi="仿宋" w:eastAsia="仿宋" w:cs="黑体"/>
          <w:b/>
        </w:rPr>
        <w:t>对行政权力行使人的监管。</w:t>
      </w:r>
    </w:p>
    <w:p>
      <w:pPr>
        <w:spacing w:line="520" w:lineRule="exact"/>
        <w:ind w:firstLine="640" w:firstLineChars="200"/>
        <w:rPr>
          <w:rFonts w:ascii="仿宋" w:hAnsi="仿宋" w:eastAsia="仿宋" w:cs="黑体"/>
        </w:rPr>
      </w:pPr>
      <w:r>
        <w:rPr>
          <w:rFonts w:hint="eastAsia" w:ascii="仿宋" w:hAnsi="仿宋" w:eastAsia="仿宋"/>
        </w:rPr>
        <w:t>制定规范的权力运行流程图、行政确认材料规范，所有权力行使必须严格依照规定执行，乡镇政府纪检监察部门参与监督，发现违规行为，及时依法予以纠正查处。</w:t>
      </w:r>
    </w:p>
    <w:p>
      <w:pPr>
        <w:spacing w:line="520" w:lineRule="exact"/>
        <w:ind w:firstLine="643" w:firstLineChars="200"/>
        <w:rPr>
          <w:rFonts w:ascii="黑体" w:hAnsi="黑体" w:eastAsia="黑体" w:cs="黑体"/>
          <w:b/>
        </w:rPr>
      </w:pPr>
      <w:r>
        <w:rPr>
          <w:rFonts w:hint="eastAsia" w:ascii="黑体" w:hAnsi="黑体" w:eastAsia="黑体" w:cs="黑体"/>
          <w:b/>
        </w:rPr>
        <w:t>三、责任追究</w:t>
      </w:r>
    </w:p>
    <w:p>
      <w:pPr>
        <w:spacing w:line="520" w:lineRule="exact"/>
        <w:ind w:firstLine="640" w:firstLineChars="200"/>
        <w:rPr>
          <w:rFonts w:ascii="仿宋" w:hAnsi="仿宋" w:eastAsia="仿宋" w:cs="黑体"/>
        </w:rPr>
      </w:pPr>
      <w:r>
        <w:rPr>
          <w:rFonts w:hint="eastAsia" w:ascii="仿宋" w:hAnsi="仿宋" w:eastAsia="仿宋" w:cs="黑体"/>
        </w:rPr>
        <w:t>在审核工作中，因不履行或不正确履行行政职责，有下列情形的，行政机关及相关工作人员应承担相应责任：</w:t>
      </w:r>
    </w:p>
    <w:p>
      <w:pPr>
        <w:tabs>
          <w:tab w:val="left" w:pos="1000"/>
        </w:tabs>
        <w:spacing w:line="520" w:lineRule="exact"/>
        <w:ind w:firstLine="640" w:firstLineChars="200"/>
        <w:rPr>
          <w:rFonts w:ascii="仿宋" w:hAnsi="仿宋" w:eastAsia="仿宋" w:cs="黑体"/>
        </w:rPr>
      </w:pPr>
      <w:r>
        <w:rPr>
          <w:rFonts w:hint="eastAsia" w:ascii="仿宋" w:hAnsi="仿宋" w:eastAsia="仿宋" w:cs="黑体"/>
        </w:rPr>
        <w:t>1.符合条件的申请不予受理、不予认定的;</w:t>
      </w:r>
    </w:p>
    <w:p>
      <w:pPr>
        <w:tabs>
          <w:tab w:val="left" w:pos="1000"/>
        </w:tabs>
        <w:spacing w:line="520" w:lineRule="exact"/>
        <w:ind w:firstLine="640" w:firstLineChars="200"/>
        <w:rPr>
          <w:rFonts w:ascii="仿宋" w:hAnsi="仿宋" w:eastAsia="仿宋" w:cs="黑体"/>
        </w:rPr>
      </w:pPr>
      <w:r>
        <w:rPr>
          <w:rFonts w:hint="eastAsia" w:ascii="仿宋" w:hAnsi="仿宋" w:eastAsia="仿宋" w:cs="黑体"/>
        </w:rPr>
        <w:t>2.对不符合认定条件的申请准予受理、准予认定的；</w:t>
      </w:r>
    </w:p>
    <w:p>
      <w:pPr>
        <w:tabs>
          <w:tab w:val="left" w:pos="1000"/>
        </w:tabs>
        <w:spacing w:line="520" w:lineRule="exact"/>
        <w:ind w:firstLine="640" w:firstLineChars="200"/>
        <w:rPr>
          <w:rFonts w:ascii="仿宋" w:hAnsi="仿宋" w:eastAsia="仿宋" w:cs="黑体"/>
        </w:rPr>
      </w:pPr>
      <w:r>
        <w:rPr>
          <w:rFonts w:hint="eastAsia" w:ascii="仿宋" w:hAnsi="仿宋" w:eastAsia="仿宋" w:cs="黑体"/>
        </w:rPr>
        <w:t>3.未严格审查申请材料，造成第三人利益损害的；</w:t>
      </w:r>
    </w:p>
    <w:p>
      <w:pPr>
        <w:tabs>
          <w:tab w:val="left" w:pos="1000"/>
        </w:tabs>
        <w:spacing w:line="520" w:lineRule="exact"/>
        <w:ind w:firstLine="640" w:firstLineChars="200"/>
        <w:rPr>
          <w:rFonts w:ascii="仿宋" w:hAnsi="仿宋" w:eastAsia="仿宋" w:cs="黑体"/>
        </w:rPr>
      </w:pPr>
      <w:r>
        <w:rPr>
          <w:rFonts w:hint="eastAsia" w:ascii="仿宋" w:hAnsi="仿宋" w:eastAsia="仿宋" w:cs="黑体"/>
        </w:rPr>
        <w:t>4.在认定中玩忽职守、滥用职权的；</w:t>
      </w:r>
    </w:p>
    <w:p>
      <w:pPr>
        <w:tabs>
          <w:tab w:val="left" w:pos="1000"/>
        </w:tabs>
        <w:spacing w:line="520" w:lineRule="exact"/>
        <w:ind w:firstLine="480" w:firstLineChars="150"/>
        <w:rPr>
          <w:rFonts w:ascii="仿宋" w:hAnsi="仿宋" w:eastAsia="仿宋" w:cs="黑体"/>
        </w:rPr>
      </w:pPr>
      <w:r>
        <w:rPr>
          <w:rFonts w:hint="eastAsia" w:ascii="仿宋" w:hAnsi="仿宋" w:eastAsia="仿宋" w:cs="黑体"/>
        </w:rPr>
        <w:t>5.在认定过程中发生认定人员向申请人索要利益回报等腐败行为的；</w:t>
      </w:r>
    </w:p>
    <w:p>
      <w:pPr>
        <w:tabs>
          <w:tab w:val="left" w:pos="1000"/>
        </w:tabs>
        <w:spacing w:line="520" w:lineRule="exact"/>
        <w:ind w:firstLine="480" w:firstLineChars="150"/>
        <w:rPr>
          <w:rFonts w:ascii="仿宋" w:hAnsi="仿宋" w:eastAsia="仿宋" w:cs="黑体"/>
        </w:rPr>
      </w:pPr>
      <w:r>
        <w:rPr>
          <w:rFonts w:hint="eastAsia" w:ascii="仿宋" w:hAnsi="仿宋" w:eastAsia="仿宋" w:cs="黑体"/>
        </w:rPr>
        <w:t>6.其他违反法律法规政策规定的行为。</w:t>
      </w:r>
    </w:p>
    <w:p>
      <w:pPr>
        <w:tabs>
          <w:tab w:val="left" w:pos="1000"/>
        </w:tabs>
        <w:spacing w:line="520" w:lineRule="exact"/>
        <w:rPr>
          <w:rFonts w:ascii="仿宋" w:hAnsi="仿宋" w:eastAsia="仿宋" w:cs="黑体"/>
        </w:rPr>
      </w:pPr>
    </w:p>
    <w:p>
      <w:pPr>
        <w:tabs>
          <w:tab w:val="left" w:pos="1000"/>
        </w:tabs>
        <w:spacing w:line="520" w:lineRule="exact"/>
        <w:rPr>
          <w:rFonts w:ascii="仿宋" w:hAnsi="仿宋" w:eastAsia="仿宋" w:cs="黑体"/>
        </w:rPr>
      </w:pPr>
    </w:p>
    <w:p>
      <w:pPr>
        <w:spacing w:line="520" w:lineRule="exact"/>
        <w:ind w:left="2650" w:hanging="2650" w:hangingChars="600"/>
        <w:jc w:val="left"/>
        <w:rPr>
          <w:rFonts w:ascii="黑体" w:hAnsi="黑体" w:eastAsia="黑体"/>
          <w:b/>
          <w:sz w:val="44"/>
          <w:szCs w:val="44"/>
        </w:rPr>
      </w:pPr>
      <w:r>
        <w:rPr>
          <w:rFonts w:hint="eastAsia" w:ascii="黑体" w:hAnsi="黑体" w:eastAsia="黑体"/>
          <w:b/>
          <w:sz w:val="44"/>
          <w:szCs w:val="44"/>
        </w:rPr>
        <w:t>17、劳动者从事个体经营或灵活就业创业登记的事中事后监管细则</w:t>
      </w:r>
    </w:p>
    <w:p>
      <w:pPr>
        <w:spacing w:line="520" w:lineRule="exact"/>
        <w:ind w:firstLine="3200" w:firstLineChars="1000"/>
        <w:rPr>
          <w:rFonts w:ascii="仿宋" w:hAnsi="仿宋" w:eastAsia="仿宋"/>
        </w:rPr>
      </w:pPr>
      <w:r>
        <w:rPr>
          <w:rFonts w:hint="eastAsia" w:ascii="仿宋" w:hAnsi="仿宋" w:eastAsia="仿宋"/>
        </w:rPr>
        <w:t>（行政确认）</w:t>
      </w:r>
    </w:p>
    <w:p>
      <w:pPr>
        <w:spacing w:line="520" w:lineRule="exact"/>
        <w:ind w:firstLine="640" w:firstLineChars="200"/>
        <w:jc w:val="left"/>
        <w:rPr>
          <w:rFonts w:ascii="仿宋" w:hAnsi="仿宋" w:eastAsia="仿宋" w:cs="仿宋"/>
        </w:rPr>
      </w:pPr>
      <w:r>
        <w:rPr>
          <w:rFonts w:hint="eastAsia" w:ascii="仿宋" w:hAnsi="仿宋" w:eastAsia="仿宋" w:cs="仿宋"/>
        </w:rPr>
        <w:t>为深入推进简政放权、放管结合、优化服务，加强对劳动者从事个体经营或灵活就业创业登记事中事后监管工作，规范政府权力运行，根据相关法律法规和《安徽省政府权力运行监督管理办法》，结合劳动者从事个体经营或灵活就业创业登记工作实际，制定本监管细则。</w:t>
      </w:r>
    </w:p>
    <w:p>
      <w:pPr>
        <w:spacing w:line="520" w:lineRule="exact"/>
        <w:ind w:firstLine="643" w:firstLineChars="200"/>
        <w:rPr>
          <w:rFonts w:ascii="黑体" w:hAnsi="黑体" w:eastAsia="黑体" w:cs="黑体"/>
          <w:b/>
        </w:rPr>
      </w:pPr>
      <w:r>
        <w:rPr>
          <w:rFonts w:hint="eastAsia" w:ascii="黑体" w:hAnsi="黑体" w:eastAsia="黑体" w:cs="黑体"/>
          <w:b/>
        </w:rPr>
        <w:t>一、监管任务</w:t>
      </w:r>
    </w:p>
    <w:p>
      <w:pPr>
        <w:spacing w:line="520" w:lineRule="exact"/>
        <w:ind w:firstLine="640" w:firstLineChars="200"/>
        <w:jc w:val="left"/>
        <w:rPr>
          <w:rFonts w:ascii="仿宋" w:hAnsi="仿宋" w:eastAsia="仿宋" w:cs="仿宋"/>
        </w:rPr>
      </w:pPr>
      <w:r>
        <w:rPr>
          <w:rFonts w:hint="eastAsia" w:ascii="仿宋" w:hAnsi="仿宋" w:eastAsia="仿宋" w:cs="仿宋"/>
        </w:rPr>
        <w:t>乡镇公共就业服务机构是劳动者从事个体经营或灵活就业创业登记管理机关，依照《就业服务与就业管理规定》，乡镇公共就业服务机构负责劳动者从事个体经营或灵活就业创业登记评审和上报工作。具体包括以下事项：</w:t>
      </w:r>
    </w:p>
    <w:p>
      <w:pPr>
        <w:spacing w:line="520" w:lineRule="exact"/>
        <w:ind w:firstLine="643" w:firstLineChars="200"/>
        <w:jc w:val="left"/>
        <w:rPr>
          <w:rFonts w:ascii="仿宋" w:hAnsi="仿宋" w:eastAsia="仿宋" w:cs="仿宋"/>
        </w:rPr>
      </w:pPr>
      <w:r>
        <w:rPr>
          <w:rFonts w:hint="eastAsia" w:ascii="仿宋" w:hAnsi="仿宋" w:eastAsia="仿宋" w:cs="黑体"/>
          <w:b/>
        </w:rPr>
        <w:t>（一）审查申报资料是否齐全。</w:t>
      </w:r>
      <w:r>
        <w:rPr>
          <w:rFonts w:hint="eastAsia" w:ascii="仿宋" w:hAnsi="仿宋" w:eastAsia="仿宋" w:cs="仿宋"/>
        </w:rPr>
        <w:t>主要包括：</w:t>
      </w:r>
    </w:p>
    <w:p>
      <w:pPr>
        <w:spacing w:line="520" w:lineRule="exact"/>
        <w:ind w:firstLine="640" w:firstLineChars="200"/>
        <w:jc w:val="left"/>
        <w:rPr>
          <w:rFonts w:ascii="仿宋" w:hAnsi="仿宋" w:eastAsia="仿宋" w:cs="仿宋"/>
        </w:rPr>
      </w:pPr>
      <w:r>
        <w:rPr>
          <w:rFonts w:hint="eastAsia" w:ascii="仿宋" w:hAnsi="仿宋" w:eastAsia="仿宋" w:cs="仿宋"/>
        </w:rPr>
        <w:t>1.劳动者的身份证复印件。</w:t>
      </w:r>
    </w:p>
    <w:p>
      <w:pPr>
        <w:spacing w:line="520" w:lineRule="exact"/>
        <w:ind w:firstLine="640" w:firstLineChars="200"/>
        <w:jc w:val="left"/>
        <w:rPr>
          <w:rFonts w:ascii="仿宋" w:hAnsi="仿宋" w:eastAsia="仿宋" w:cs="仿宋"/>
        </w:rPr>
      </w:pPr>
      <w:r>
        <w:rPr>
          <w:rFonts w:hint="eastAsia" w:ascii="仿宋" w:hAnsi="仿宋" w:eastAsia="仿宋" w:cs="仿宋"/>
        </w:rPr>
        <w:t>2.填妥的《</w:t>
      </w:r>
      <w:r>
        <w:rPr>
          <w:rFonts w:hint="eastAsia" w:ascii="仿宋" w:hAnsi="仿宋" w:eastAsia="仿宋" w:cs="仿宋"/>
          <w:lang w:eastAsia="zh-CN"/>
        </w:rPr>
        <w:t>石台县</w:t>
      </w:r>
      <w:r>
        <w:rPr>
          <w:rFonts w:hint="eastAsia" w:ascii="仿宋" w:hAnsi="仿宋" w:eastAsia="仿宋" w:cs="仿宋"/>
        </w:rPr>
        <w:t>劳动用工和社会保险增减员表》一式三份，并经劳动者本人签名或盖章。</w:t>
      </w:r>
    </w:p>
    <w:p>
      <w:pPr>
        <w:spacing w:line="520" w:lineRule="exact"/>
        <w:ind w:firstLine="640" w:firstLineChars="200"/>
        <w:jc w:val="left"/>
        <w:rPr>
          <w:rFonts w:ascii="仿宋" w:hAnsi="仿宋" w:eastAsia="仿宋" w:cs="仿宋"/>
        </w:rPr>
      </w:pPr>
      <w:r>
        <w:rPr>
          <w:rFonts w:hint="eastAsia" w:ascii="仿宋" w:hAnsi="仿宋" w:eastAsia="仿宋" w:cs="仿宋"/>
        </w:rPr>
        <w:t>3.属已办理失业登记且失业登记仍有效的人员，还需提供原《失业证》。</w:t>
      </w:r>
    </w:p>
    <w:p>
      <w:pPr>
        <w:spacing w:line="520" w:lineRule="exact"/>
        <w:ind w:firstLine="640" w:firstLineChars="200"/>
        <w:jc w:val="left"/>
        <w:rPr>
          <w:rFonts w:ascii="仿宋" w:hAnsi="仿宋" w:eastAsia="仿宋" w:cs="仿宋"/>
        </w:rPr>
      </w:pPr>
      <w:r>
        <w:rPr>
          <w:rFonts w:hint="eastAsia" w:ascii="仿宋" w:hAnsi="仿宋" w:eastAsia="仿宋" w:cs="仿宋"/>
        </w:rPr>
        <w:t>4.属从事个体经营或开办私营企业、民办非企业的自主创业劳动者，须提供工商营业执照副本、民办非企业单位登记证书和组织机构代码证副本的原件、复印件，填写《用工单位资料登记表》一式两份并加盖公章。</w:t>
      </w:r>
    </w:p>
    <w:p>
      <w:pPr>
        <w:spacing w:line="520" w:lineRule="exact"/>
        <w:ind w:firstLine="640" w:firstLineChars="200"/>
        <w:jc w:val="left"/>
        <w:rPr>
          <w:rFonts w:ascii="仿宋" w:hAnsi="仿宋" w:eastAsia="仿宋" w:cs="仿宋"/>
        </w:rPr>
      </w:pPr>
      <w:r>
        <w:rPr>
          <w:rFonts w:hint="eastAsia" w:ascii="仿宋" w:hAnsi="仿宋" w:eastAsia="仿宋" w:cs="仿宋"/>
        </w:rPr>
        <w:t>5.属在未列入单位社团登记、民办非企业登记统计和未进行工商登记注册的组织提供的岗位从事灵活就业的劳动者，须提供与雇主签订的劳动协议书。</w:t>
      </w:r>
    </w:p>
    <w:p>
      <w:pPr>
        <w:spacing w:line="520" w:lineRule="exact"/>
        <w:ind w:firstLine="643" w:firstLineChars="200"/>
        <w:jc w:val="left"/>
        <w:rPr>
          <w:rFonts w:ascii="仿宋" w:hAnsi="仿宋" w:eastAsia="仿宋" w:cs="黑体"/>
          <w:b/>
        </w:rPr>
      </w:pPr>
      <w:r>
        <w:rPr>
          <w:rFonts w:hint="eastAsia" w:ascii="仿宋" w:hAnsi="仿宋" w:eastAsia="仿宋" w:cs="黑体"/>
          <w:b/>
        </w:rPr>
        <w:t>（二）是否依法组织评审。</w:t>
      </w:r>
    </w:p>
    <w:p>
      <w:pPr>
        <w:spacing w:line="520" w:lineRule="exact"/>
        <w:ind w:firstLine="640" w:firstLineChars="200"/>
        <w:jc w:val="left"/>
        <w:rPr>
          <w:rFonts w:ascii="仿宋" w:hAnsi="仿宋" w:eastAsia="仿宋" w:cs="仿宋"/>
        </w:rPr>
      </w:pPr>
      <w:r>
        <w:rPr>
          <w:rFonts w:hint="eastAsia" w:ascii="仿宋" w:hAnsi="仿宋" w:eastAsia="仿宋" w:cs="仿宋"/>
        </w:rPr>
        <w:t xml:space="preserve"> 是否组织有关专家进行评审。</w:t>
      </w:r>
    </w:p>
    <w:p>
      <w:pPr>
        <w:spacing w:line="520" w:lineRule="exact"/>
        <w:ind w:firstLine="643" w:firstLineChars="200"/>
        <w:jc w:val="left"/>
        <w:rPr>
          <w:rFonts w:ascii="仿宋" w:hAnsi="仿宋" w:eastAsia="仿宋" w:cs="黑体"/>
          <w:b/>
        </w:rPr>
      </w:pPr>
      <w:r>
        <w:rPr>
          <w:rFonts w:hint="eastAsia" w:ascii="仿宋" w:hAnsi="仿宋" w:eastAsia="仿宋" w:cs="黑体"/>
          <w:b/>
        </w:rPr>
        <w:t>（三）是否依法组织报批。</w:t>
      </w:r>
    </w:p>
    <w:p>
      <w:pPr>
        <w:spacing w:line="520" w:lineRule="exact"/>
        <w:ind w:firstLine="640" w:firstLineChars="200"/>
        <w:rPr>
          <w:rFonts w:ascii="仿宋" w:hAnsi="仿宋" w:eastAsia="仿宋" w:cs="宋体"/>
        </w:rPr>
      </w:pPr>
      <w:r>
        <w:rPr>
          <w:rFonts w:hint="eastAsia" w:ascii="仿宋" w:hAnsi="仿宋" w:eastAsia="仿宋" w:cs="仿宋"/>
        </w:rPr>
        <w:t>乡镇公共就业服务机构对提交的评审报告进行审核，</w:t>
      </w:r>
      <w:r>
        <w:rPr>
          <w:rFonts w:hint="eastAsia" w:ascii="仿宋" w:hAnsi="仿宋" w:eastAsia="仿宋" w:cs="宋体"/>
        </w:rPr>
        <w:t>做出是否是劳动者从事个体经营或灵活就业创业登记的认定。</w:t>
      </w:r>
    </w:p>
    <w:p>
      <w:pPr>
        <w:spacing w:line="520" w:lineRule="exact"/>
        <w:ind w:firstLine="643" w:firstLineChars="200"/>
        <w:rPr>
          <w:rFonts w:ascii="仿宋" w:hAnsi="仿宋" w:eastAsia="仿宋" w:cs="黑体"/>
        </w:rPr>
      </w:pPr>
      <w:r>
        <w:rPr>
          <w:rFonts w:hint="eastAsia" w:ascii="黑体" w:hAnsi="黑体" w:eastAsia="黑体" w:cs="黑体"/>
          <w:b/>
        </w:rPr>
        <w:t>二、监管措施</w:t>
      </w:r>
    </w:p>
    <w:p>
      <w:pPr>
        <w:spacing w:line="520" w:lineRule="exact"/>
        <w:ind w:firstLine="643" w:firstLineChars="200"/>
        <w:jc w:val="left"/>
        <w:rPr>
          <w:rFonts w:ascii="仿宋" w:hAnsi="仿宋" w:eastAsia="仿宋" w:cs="仿宋"/>
        </w:rPr>
      </w:pPr>
      <w:r>
        <w:rPr>
          <w:rFonts w:hint="eastAsia" w:ascii="仿宋" w:hAnsi="仿宋" w:eastAsia="仿宋" w:cs="黑体"/>
          <w:b/>
        </w:rPr>
        <w:t>（一）材料审查。</w:t>
      </w:r>
    </w:p>
    <w:p>
      <w:pPr>
        <w:spacing w:line="520" w:lineRule="exact"/>
        <w:ind w:firstLine="640" w:firstLineChars="200"/>
        <w:jc w:val="left"/>
        <w:rPr>
          <w:rFonts w:ascii="仿宋" w:hAnsi="仿宋" w:eastAsia="仿宋" w:cs="黑体"/>
        </w:rPr>
      </w:pPr>
      <w:r>
        <w:rPr>
          <w:rFonts w:hint="eastAsia" w:ascii="仿宋" w:hAnsi="仿宋" w:eastAsia="仿宋" w:cs="仿宋"/>
        </w:rPr>
        <w:t>乡镇公共就业服务机构</w:t>
      </w:r>
      <w:r>
        <w:rPr>
          <w:rFonts w:hint="eastAsia" w:ascii="仿宋" w:hAnsi="仿宋" w:eastAsia="仿宋" w:cs="黑体"/>
        </w:rPr>
        <w:t>按规定程序受理全乡镇劳动者申报材料，</w:t>
      </w:r>
      <w:r>
        <w:rPr>
          <w:rFonts w:hint="eastAsia" w:ascii="仿宋" w:hAnsi="仿宋" w:eastAsia="仿宋" w:cs="仿宋"/>
        </w:rPr>
        <w:t>乡镇公共就业服务机构</w:t>
      </w:r>
      <w:r>
        <w:rPr>
          <w:rFonts w:hint="eastAsia" w:ascii="仿宋" w:hAnsi="仿宋" w:eastAsia="仿宋" w:cs="黑体"/>
        </w:rPr>
        <w:t>对申报材料进行审查；审查通过后，组织有关专家进行评审。</w:t>
      </w:r>
    </w:p>
    <w:p>
      <w:pPr>
        <w:numPr>
          <w:ilvl w:val="0"/>
          <w:numId w:val="10"/>
        </w:numPr>
        <w:spacing w:line="520" w:lineRule="exact"/>
        <w:ind w:firstLine="643" w:firstLineChars="200"/>
        <w:rPr>
          <w:rFonts w:ascii="仿宋" w:hAnsi="仿宋" w:eastAsia="仿宋"/>
        </w:rPr>
      </w:pPr>
      <w:r>
        <w:rPr>
          <w:rFonts w:hint="eastAsia" w:ascii="仿宋" w:hAnsi="仿宋" w:eastAsia="仿宋" w:cs="黑体"/>
          <w:b/>
        </w:rPr>
        <w:t>监督检查。</w:t>
      </w:r>
      <w:r>
        <w:rPr>
          <w:rFonts w:hint="eastAsia" w:ascii="仿宋" w:hAnsi="仿宋" w:eastAsia="仿宋"/>
        </w:rPr>
        <w:t>对已取得从事个体经营或灵活就业创业登记主要检查：督促劳动者从事个体经营或灵活就业的落实情况</w:t>
      </w:r>
    </w:p>
    <w:p>
      <w:pPr>
        <w:spacing w:line="520" w:lineRule="exact"/>
        <w:ind w:firstLine="643" w:firstLineChars="200"/>
        <w:rPr>
          <w:rFonts w:ascii="仿宋" w:hAnsi="仿宋" w:eastAsia="仿宋" w:cs="黑体"/>
          <w:b/>
        </w:rPr>
      </w:pPr>
      <w:r>
        <w:rPr>
          <w:rFonts w:hint="eastAsia" w:ascii="仿宋" w:hAnsi="仿宋" w:eastAsia="仿宋" w:cs="黑体"/>
          <w:b/>
        </w:rPr>
        <w:t>（三）协同监管。</w:t>
      </w:r>
    </w:p>
    <w:p>
      <w:pPr>
        <w:spacing w:line="520" w:lineRule="exact"/>
        <w:ind w:firstLine="640" w:firstLineChars="200"/>
        <w:rPr>
          <w:rFonts w:ascii="仿宋" w:hAnsi="仿宋" w:eastAsia="仿宋"/>
        </w:rPr>
      </w:pPr>
      <w:r>
        <w:rPr>
          <w:rFonts w:hint="eastAsia" w:ascii="仿宋" w:hAnsi="仿宋" w:eastAsia="仿宋"/>
        </w:rPr>
        <w:t>配合工商、人力资源和社会保障等部门对劳动者从事个体经营或灵活就业创业登记情况进行核查。</w:t>
      </w:r>
    </w:p>
    <w:p>
      <w:pPr>
        <w:spacing w:line="520" w:lineRule="exact"/>
        <w:ind w:firstLine="643" w:firstLineChars="200"/>
        <w:rPr>
          <w:rFonts w:ascii="仿宋" w:hAnsi="仿宋" w:eastAsia="仿宋" w:cs="黑体"/>
          <w:b/>
        </w:rPr>
      </w:pPr>
      <w:r>
        <w:rPr>
          <w:rFonts w:hint="eastAsia" w:ascii="仿宋" w:hAnsi="仿宋" w:eastAsia="仿宋" w:cs="黑体"/>
          <w:b/>
        </w:rPr>
        <w:t>（四）对行政权力行使人的监管。</w:t>
      </w:r>
    </w:p>
    <w:p>
      <w:pPr>
        <w:spacing w:line="520" w:lineRule="exact"/>
        <w:ind w:firstLine="640" w:firstLineChars="200"/>
        <w:jc w:val="left"/>
        <w:rPr>
          <w:rFonts w:ascii="仿宋" w:hAnsi="仿宋" w:eastAsia="仿宋" w:cs="仿宋"/>
        </w:rPr>
      </w:pPr>
      <w:r>
        <w:rPr>
          <w:rFonts w:hint="eastAsia" w:ascii="仿宋" w:hAnsi="仿宋" w:eastAsia="仿宋" w:cs="仿宋"/>
        </w:rPr>
        <w:t>制定规范的权力运行流程图、行政审批材料规范，所有权力行使必须严格依照规定执行，乡镇政府纪检监察部门全程参与监督，发现违规行为，及时依法予以纠正查处。</w:t>
      </w:r>
    </w:p>
    <w:p>
      <w:pPr>
        <w:spacing w:line="520" w:lineRule="exact"/>
        <w:ind w:firstLine="640" w:firstLineChars="200"/>
        <w:rPr>
          <w:rFonts w:ascii="仿宋" w:hAnsi="仿宋" w:eastAsia="仿宋" w:cs="黑体"/>
        </w:rPr>
      </w:pPr>
      <w:r>
        <w:rPr>
          <w:rFonts w:hint="eastAsia" w:ascii="仿宋" w:hAnsi="仿宋" w:eastAsia="仿宋" w:cs="黑体"/>
        </w:rPr>
        <w:t>三、责任追究</w:t>
      </w:r>
    </w:p>
    <w:p>
      <w:pPr>
        <w:spacing w:line="520" w:lineRule="exact"/>
        <w:ind w:firstLine="640" w:firstLineChars="200"/>
        <w:jc w:val="left"/>
        <w:rPr>
          <w:rFonts w:ascii="仿宋" w:hAnsi="仿宋" w:eastAsia="仿宋" w:cs="仿宋"/>
        </w:rPr>
      </w:pPr>
      <w:r>
        <w:rPr>
          <w:rFonts w:hint="eastAsia" w:ascii="仿宋" w:hAnsi="仿宋" w:eastAsia="仿宋" w:cs="仿宋"/>
        </w:rPr>
        <w:t>在劳动者从事个体经营或灵活就业创业登记认定工作中，因不履行或不正确履行行政职责，有下列情形的，行政机关及相关工作人员应承担相应责任：</w:t>
      </w:r>
    </w:p>
    <w:p>
      <w:pPr>
        <w:spacing w:line="520" w:lineRule="exact"/>
        <w:ind w:firstLine="640" w:firstLineChars="200"/>
        <w:jc w:val="left"/>
        <w:rPr>
          <w:rFonts w:ascii="仿宋" w:hAnsi="仿宋" w:eastAsia="仿宋" w:cs="仿宋"/>
        </w:rPr>
      </w:pPr>
      <w:r>
        <w:rPr>
          <w:rFonts w:hint="eastAsia" w:ascii="仿宋" w:hAnsi="仿宋" w:eastAsia="仿宋" w:cs="仿宋"/>
        </w:rPr>
        <w:t>1.符合条件的申请不予受理、不予认定的;</w:t>
      </w:r>
    </w:p>
    <w:p>
      <w:pPr>
        <w:spacing w:line="520" w:lineRule="exact"/>
        <w:ind w:firstLine="640" w:firstLineChars="200"/>
        <w:jc w:val="left"/>
        <w:rPr>
          <w:rFonts w:ascii="仿宋" w:hAnsi="仿宋" w:eastAsia="仿宋" w:cs="仿宋"/>
        </w:rPr>
      </w:pPr>
      <w:r>
        <w:rPr>
          <w:rFonts w:hint="eastAsia" w:ascii="仿宋" w:hAnsi="仿宋" w:eastAsia="仿宋" w:cs="仿宋"/>
        </w:rPr>
        <w:t>2.对不符合认定条件的申请准予受理、准予认定的；</w:t>
      </w:r>
    </w:p>
    <w:p>
      <w:pPr>
        <w:spacing w:line="520" w:lineRule="exact"/>
        <w:ind w:firstLine="640" w:firstLineChars="200"/>
        <w:jc w:val="left"/>
        <w:rPr>
          <w:rFonts w:ascii="仿宋" w:hAnsi="仿宋" w:eastAsia="仿宋" w:cs="仿宋"/>
        </w:rPr>
      </w:pPr>
      <w:r>
        <w:rPr>
          <w:rFonts w:hint="eastAsia" w:ascii="仿宋" w:hAnsi="仿宋" w:eastAsia="仿宋" w:cs="仿宋"/>
        </w:rPr>
        <w:t>3.未严格审查申请材料，造成第三人利益损害的；</w:t>
      </w:r>
    </w:p>
    <w:p>
      <w:pPr>
        <w:spacing w:line="520" w:lineRule="exact"/>
        <w:ind w:firstLine="640" w:firstLineChars="200"/>
        <w:jc w:val="left"/>
        <w:rPr>
          <w:rFonts w:ascii="仿宋" w:hAnsi="仿宋" w:eastAsia="仿宋" w:cs="仿宋"/>
        </w:rPr>
      </w:pPr>
      <w:r>
        <w:rPr>
          <w:rFonts w:hint="eastAsia" w:ascii="仿宋" w:hAnsi="仿宋" w:eastAsia="仿宋" w:cs="仿宋"/>
        </w:rPr>
        <w:t>4.在认定中玩忽职守、滥用职权的；</w:t>
      </w:r>
    </w:p>
    <w:p>
      <w:pPr>
        <w:spacing w:line="520" w:lineRule="exact"/>
        <w:ind w:firstLine="640" w:firstLineChars="200"/>
        <w:jc w:val="left"/>
        <w:rPr>
          <w:rFonts w:ascii="仿宋" w:hAnsi="仿宋" w:eastAsia="仿宋" w:cs="仿宋"/>
        </w:rPr>
      </w:pPr>
      <w:r>
        <w:rPr>
          <w:rFonts w:hint="eastAsia" w:ascii="仿宋" w:hAnsi="仿宋" w:eastAsia="仿宋" w:cs="仿宋"/>
        </w:rPr>
        <w:t>5.在认定过程中发生认定人员向申请人索要利益回报</w:t>
      </w:r>
    </w:p>
    <w:p>
      <w:pPr>
        <w:spacing w:line="520" w:lineRule="exact"/>
        <w:ind w:firstLine="640" w:firstLineChars="200"/>
        <w:jc w:val="left"/>
        <w:rPr>
          <w:rFonts w:ascii="仿宋" w:hAnsi="仿宋" w:eastAsia="仿宋" w:cs="仿宋"/>
        </w:rPr>
      </w:pPr>
      <w:r>
        <w:rPr>
          <w:rFonts w:hint="eastAsia" w:ascii="仿宋" w:hAnsi="仿宋" w:eastAsia="仿宋" w:cs="仿宋"/>
        </w:rPr>
        <w:t>等腐败行为的；</w:t>
      </w:r>
    </w:p>
    <w:p>
      <w:pPr>
        <w:spacing w:line="520" w:lineRule="exact"/>
        <w:ind w:firstLine="640" w:firstLineChars="200"/>
        <w:jc w:val="left"/>
        <w:rPr>
          <w:rFonts w:ascii="仿宋" w:hAnsi="仿宋" w:eastAsia="仿宋" w:cs="仿宋"/>
        </w:rPr>
      </w:pPr>
      <w:r>
        <w:rPr>
          <w:rFonts w:hint="eastAsia" w:ascii="仿宋" w:hAnsi="仿宋" w:eastAsia="仿宋" w:cs="仿宋"/>
        </w:rPr>
        <w:t>其他违反法律法规政策规定的行为。</w:t>
      </w:r>
    </w:p>
    <w:p>
      <w:pPr>
        <w:spacing w:line="520" w:lineRule="exact"/>
        <w:jc w:val="left"/>
        <w:rPr>
          <w:rFonts w:ascii="仿宋" w:hAnsi="仿宋" w:eastAsia="仿宋" w:cs="黑体"/>
        </w:rPr>
      </w:pPr>
    </w:p>
    <w:p>
      <w:pPr>
        <w:spacing w:line="520" w:lineRule="exact"/>
        <w:jc w:val="left"/>
        <w:rPr>
          <w:rFonts w:ascii="仿宋" w:hAnsi="仿宋" w:eastAsia="仿宋" w:cs="黑体"/>
        </w:rPr>
      </w:pPr>
    </w:p>
    <w:p>
      <w:pPr>
        <w:spacing w:line="520" w:lineRule="exact"/>
        <w:jc w:val="left"/>
        <w:rPr>
          <w:rFonts w:ascii="黑体" w:hAnsi="黑体" w:eastAsia="黑体"/>
          <w:b/>
          <w:sz w:val="44"/>
          <w:szCs w:val="44"/>
        </w:rPr>
      </w:pPr>
      <w:r>
        <w:rPr>
          <w:rFonts w:hint="eastAsia" w:ascii="黑体" w:hAnsi="黑体" w:eastAsia="黑体"/>
          <w:b/>
          <w:sz w:val="44"/>
          <w:szCs w:val="44"/>
        </w:rPr>
        <w:t>18、流动人口婚育证明事中事后监管细则</w:t>
      </w:r>
    </w:p>
    <w:p>
      <w:pPr>
        <w:spacing w:line="520" w:lineRule="exact"/>
        <w:ind w:firstLine="3520" w:firstLineChars="1100"/>
        <w:jc w:val="left"/>
        <w:rPr>
          <w:rFonts w:ascii="仿宋" w:hAnsi="仿宋" w:eastAsia="仿宋" w:cs="黑体"/>
        </w:rPr>
      </w:pPr>
      <w:r>
        <w:rPr>
          <w:rFonts w:hint="eastAsia" w:ascii="仿宋" w:hAnsi="仿宋" w:eastAsia="仿宋" w:cs="黑体"/>
        </w:rPr>
        <w:t>（行政确认）</w:t>
      </w:r>
    </w:p>
    <w:p>
      <w:pPr>
        <w:spacing w:line="520" w:lineRule="exact"/>
        <w:ind w:firstLine="640" w:firstLineChars="200"/>
        <w:jc w:val="left"/>
        <w:rPr>
          <w:rFonts w:ascii="仿宋" w:hAnsi="仿宋" w:eastAsia="仿宋" w:cs="黑体"/>
        </w:rPr>
      </w:pPr>
      <w:r>
        <w:rPr>
          <w:rFonts w:hint="eastAsia" w:ascii="仿宋" w:hAnsi="仿宋" w:eastAsia="仿宋" w:cs="黑体"/>
        </w:rPr>
        <w:t>为深入推进简政放权、放管结合、优化服务，加强对流动人口婚育证明事中事后监管工作，规范政府权力运行，根据相关法律法规和《安徽省政府权力运行监督管理办法》，结合流动人口婚育证明工作实际，制定本监管细则。</w:t>
      </w:r>
    </w:p>
    <w:p>
      <w:pPr>
        <w:spacing w:line="520" w:lineRule="exact"/>
        <w:ind w:firstLine="643" w:firstLineChars="200"/>
        <w:rPr>
          <w:rFonts w:ascii="黑体" w:hAnsi="黑体" w:eastAsia="黑体" w:cs="黑体"/>
          <w:b/>
        </w:rPr>
      </w:pPr>
      <w:r>
        <w:rPr>
          <w:rFonts w:hint="eastAsia" w:ascii="黑体" w:hAnsi="黑体" w:eastAsia="黑体" w:cs="黑体"/>
          <w:b/>
        </w:rPr>
        <w:t>一、监管任务</w:t>
      </w:r>
    </w:p>
    <w:p>
      <w:pPr>
        <w:spacing w:line="520" w:lineRule="exact"/>
        <w:ind w:firstLine="640" w:firstLineChars="200"/>
        <w:jc w:val="left"/>
        <w:rPr>
          <w:rFonts w:ascii="仿宋" w:hAnsi="仿宋" w:eastAsia="仿宋" w:cs="仿宋"/>
        </w:rPr>
      </w:pPr>
      <w:r>
        <w:rPr>
          <w:rFonts w:hint="eastAsia" w:ascii="仿宋" w:hAnsi="仿宋" w:eastAsia="仿宋" w:cs="仿宋"/>
        </w:rPr>
        <w:t>乡(镇)人民政府是劳动者从事个体经营或灵活就业创业登记管理机关，依照《流动人口计划生育工作条例》和《流动人口计划生育工作条例》，乡(镇)人民政府负责劳动者从事个体经营或灵活就业创业登记审核工作。具体包括以下事项：</w:t>
      </w:r>
    </w:p>
    <w:p>
      <w:pPr>
        <w:spacing w:line="520" w:lineRule="exact"/>
        <w:ind w:firstLine="643" w:firstLineChars="200"/>
        <w:jc w:val="left"/>
        <w:rPr>
          <w:rFonts w:ascii="仿宋" w:hAnsi="仿宋" w:eastAsia="仿宋" w:cs="仿宋"/>
        </w:rPr>
      </w:pPr>
      <w:r>
        <w:rPr>
          <w:rFonts w:hint="eastAsia" w:ascii="仿宋" w:hAnsi="仿宋" w:eastAsia="仿宋" w:cs="黑体"/>
          <w:b/>
        </w:rPr>
        <w:t>（一）审查申报资料是否齐全。</w:t>
      </w:r>
      <w:r>
        <w:rPr>
          <w:rFonts w:hint="eastAsia" w:ascii="仿宋" w:hAnsi="仿宋" w:eastAsia="仿宋" w:cs="仿宋"/>
        </w:rPr>
        <w:t>主要包括：</w:t>
      </w:r>
    </w:p>
    <w:p>
      <w:pPr>
        <w:spacing w:line="520" w:lineRule="exact"/>
        <w:ind w:firstLine="640" w:firstLineChars="200"/>
        <w:jc w:val="left"/>
        <w:rPr>
          <w:rFonts w:ascii="仿宋" w:hAnsi="仿宋" w:eastAsia="仿宋" w:cs="仿宋"/>
        </w:rPr>
      </w:pPr>
      <w:r>
        <w:rPr>
          <w:rFonts w:hint="eastAsia" w:ascii="仿宋" w:hAnsi="仿宋" w:eastAsia="仿宋" w:cs="仿宋"/>
        </w:rPr>
        <w:t>1、流动人口婚育证明审核表</w:t>
      </w:r>
    </w:p>
    <w:p>
      <w:pPr>
        <w:spacing w:line="520" w:lineRule="exact"/>
        <w:ind w:firstLine="640" w:firstLineChars="200"/>
        <w:jc w:val="left"/>
        <w:rPr>
          <w:rFonts w:ascii="仿宋" w:hAnsi="仿宋" w:eastAsia="仿宋" w:cs="仿宋"/>
        </w:rPr>
      </w:pPr>
      <w:r>
        <w:rPr>
          <w:rFonts w:hint="eastAsia" w:ascii="仿宋" w:hAnsi="仿宋" w:eastAsia="仿宋" w:cs="仿宋"/>
        </w:rPr>
        <w:t>2、已婚的提供结婚证</w:t>
      </w:r>
    </w:p>
    <w:p>
      <w:pPr>
        <w:spacing w:line="520" w:lineRule="exact"/>
        <w:ind w:firstLine="640" w:firstLineChars="200"/>
        <w:jc w:val="left"/>
        <w:rPr>
          <w:rFonts w:ascii="仿宋" w:hAnsi="仿宋" w:eastAsia="仿宋" w:cs="仿宋"/>
        </w:rPr>
      </w:pPr>
      <w:r>
        <w:rPr>
          <w:rFonts w:hint="eastAsia" w:ascii="仿宋" w:hAnsi="仿宋" w:eastAsia="仿宋" w:cs="仿宋"/>
        </w:rPr>
        <w:t>3、有效的身份证件</w:t>
      </w:r>
    </w:p>
    <w:p>
      <w:pPr>
        <w:spacing w:line="520" w:lineRule="exact"/>
        <w:ind w:firstLine="643" w:firstLineChars="200"/>
        <w:jc w:val="left"/>
        <w:rPr>
          <w:rFonts w:ascii="仿宋" w:hAnsi="仿宋" w:eastAsia="仿宋" w:cs="黑体"/>
          <w:b/>
        </w:rPr>
      </w:pPr>
      <w:r>
        <w:rPr>
          <w:rFonts w:hint="eastAsia" w:ascii="仿宋" w:hAnsi="仿宋" w:eastAsia="仿宋" w:cs="黑体"/>
          <w:b/>
        </w:rPr>
        <w:t>（二）是否依法组织评审。</w:t>
      </w:r>
    </w:p>
    <w:p>
      <w:pPr>
        <w:spacing w:line="520" w:lineRule="exact"/>
        <w:ind w:firstLine="640" w:firstLineChars="200"/>
        <w:jc w:val="left"/>
        <w:rPr>
          <w:rFonts w:ascii="仿宋" w:hAnsi="仿宋" w:eastAsia="仿宋" w:cs="仿宋"/>
        </w:rPr>
      </w:pPr>
      <w:r>
        <w:rPr>
          <w:rFonts w:hint="eastAsia" w:ascii="仿宋" w:hAnsi="仿宋" w:eastAsia="仿宋" w:cs="仿宋"/>
        </w:rPr>
        <w:t xml:space="preserve"> 是否组织有关专家进行评审。</w:t>
      </w:r>
    </w:p>
    <w:p>
      <w:pPr>
        <w:numPr>
          <w:ilvl w:val="0"/>
          <w:numId w:val="11"/>
        </w:numPr>
        <w:spacing w:line="520" w:lineRule="exact"/>
        <w:ind w:firstLine="643" w:firstLineChars="200"/>
        <w:jc w:val="left"/>
        <w:rPr>
          <w:rFonts w:ascii="仿宋" w:hAnsi="仿宋" w:eastAsia="仿宋" w:cs="黑体"/>
          <w:b/>
        </w:rPr>
      </w:pPr>
      <w:r>
        <w:rPr>
          <w:rFonts w:hint="eastAsia" w:ascii="仿宋" w:hAnsi="仿宋" w:eastAsia="仿宋" w:cs="黑体"/>
          <w:b/>
        </w:rPr>
        <w:t>是否依法组织报批。</w:t>
      </w:r>
    </w:p>
    <w:p>
      <w:pPr>
        <w:spacing w:line="520" w:lineRule="exact"/>
        <w:ind w:firstLine="640" w:firstLineChars="200"/>
        <w:jc w:val="left"/>
        <w:rPr>
          <w:rFonts w:ascii="仿宋" w:hAnsi="仿宋" w:eastAsia="仿宋" w:cs="黑体"/>
          <w:b/>
        </w:rPr>
      </w:pPr>
      <w:r>
        <w:rPr>
          <w:rFonts w:hint="eastAsia" w:ascii="仿宋" w:hAnsi="仿宋" w:eastAsia="仿宋" w:cs="仿宋"/>
        </w:rPr>
        <w:t>乡(镇)人民政府对提交的评审报告进行审核，</w:t>
      </w:r>
      <w:r>
        <w:rPr>
          <w:rFonts w:hint="eastAsia" w:ascii="仿宋" w:hAnsi="仿宋" w:eastAsia="仿宋" w:cs="宋体"/>
        </w:rPr>
        <w:t>做出是否是</w:t>
      </w:r>
    </w:p>
    <w:p>
      <w:pPr>
        <w:spacing w:line="520" w:lineRule="exact"/>
        <w:ind w:firstLine="640" w:firstLineChars="200"/>
        <w:jc w:val="left"/>
        <w:rPr>
          <w:rFonts w:ascii="仿宋" w:hAnsi="仿宋" w:eastAsia="仿宋" w:cs="仿宋"/>
        </w:rPr>
      </w:pPr>
      <w:r>
        <w:rPr>
          <w:rFonts w:hint="eastAsia" w:ascii="仿宋" w:hAnsi="仿宋" w:eastAsia="仿宋" w:cs="仿宋"/>
        </w:rPr>
        <w:t>流动人口婚育证明的认定。</w:t>
      </w:r>
    </w:p>
    <w:p>
      <w:pPr>
        <w:spacing w:line="520" w:lineRule="exact"/>
        <w:ind w:firstLine="643" w:firstLineChars="200"/>
        <w:rPr>
          <w:rFonts w:ascii="黑体" w:hAnsi="黑体" w:eastAsia="黑体" w:cs="黑体"/>
          <w:b/>
        </w:rPr>
      </w:pPr>
      <w:r>
        <w:rPr>
          <w:rFonts w:hint="eastAsia" w:ascii="黑体" w:hAnsi="黑体" w:eastAsia="黑体" w:cs="黑体"/>
          <w:b/>
        </w:rPr>
        <w:t>二、监管措施</w:t>
      </w:r>
    </w:p>
    <w:p>
      <w:pPr>
        <w:spacing w:line="520" w:lineRule="exact"/>
        <w:ind w:firstLine="643" w:firstLineChars="200"/>
        <w:jc w:val="left"/>
        <w:rPr>
          <w:rFonts w:ascii="仿宋" w:hAnsi="仿宋" w:eastAsia="仿宋" w:cs="仿宋"/>
        </w:rPr>
      </w:pPr>
      <w:r>
        <w:rPr>
          <w:rFonts w:hint="eastAsia" w:ascii="仿宋" w:hAnsi="仿宋" w:eastAsia="仿宋" w:cs="黑体"/>
          <w:b/>
        </w:rPr>
        <w:t>（一）材料审查。</w:t>
      </w:r>
    </w:p>
    <w:p>
      <w:pPr>
        <w:spacing w:line="520" w:lineRule="exact"/>
        <w:ind w:firstLine="640" w:firstLineChars="200"/>
        <w:jc w:val="left"/>
        <w:rPr>
          <w:rFonts w:ascii="仿宋" w:hAnsi="仿宋" w:eastAsia="仿宋" w:cs="黑体"/>
        </w:rPr>
      </w:pPr>
      <w:r>
        <w:rPr>
          <w:rFonts w:hint="eastAsia" w:ascii="仿宋" w:hAnsi="仿宋" w:eastAsia="仿宋" w:cs="仿宋"/>
        </w:rPr>
        <w:t>乡(镇)人民政府</w:t>
      </w:r>
      <w:r>
        <w:rPr>
          <w:rFonts w:hint="eastAsia" w:ascii="仿宋" w:hAnsi="仿宋" w:eastAsia="仿宋" w:cs="黑体"/>
        </w:rPr>
        <w:t>规定程序受理规定程序受理</w:t>
      </w:r>
      <w:r>
        <w:rPr>
          <w:rFonts w:hint="eastAsia" w:ascii="仿宋" w:hAnsi="仿宋" w:eastAsia="仿宋" w:cs="仿宋"/>
        </w:rPr>
        <w:t>流动人口婚育证明</w:t>
      </w:r>
      <w:r>
        <w:rPr>
          <w:rFonts w:hint="eastAsia" w:ascii="仿宋" w:hAnsi="仿宋" w:eastAsia="仿宋" w:cs="黑体"/>
        </w:rPr>
        <w:t>材料，</w:t>
      </w:r>
      <w:r>
        <w:rPr>
          <w:rFonts w:hint="eastAsia" w:ascii="仿宋" w:hAnsi="仿宋" w:eastAsia="仿宋" w:cs="仿宋"/>
        </w:rPr>
        <w:t>乡镇乡(镇)人民计划生育部门</w:t>
      </w:r>
      <w:r>
        <w:rPr>
          <w:rFonts w:hint="eastAsia" w:ascii="仿宋" w:hAnsi="仿宋" w:eastAsia="仿宋" w:cs="黑体"/>
        </w:rPr>
        <w:t>对申报材料进行审查；审查通过后，组织有关专家进行评审。</w:t>
      </w:r>
    </w:p>
    <w:p>
      <w:pPr>
        <w:numPr>
          <w:ilvl w:val="0"/>
          <w:numId w:val="10"/>
        </w:numPr>
        <w:spacing w:line="520" w:lineRule="exact"/>
        <w:ind w:firstLine="643" w:firstLineChars="200"/>
        <w:rPr>
          <w:rFonts w:ascii="仿宋" w:hAnsi="仿宋" w:eastAsia="仿宋" w:cs="黑体"/>
        </w:rPr>
      </w:pPr>
      <w:r>
        <w:rPr>
          <w:rFonts w:hint="eastAsia" w:ascii="仿宋" w:hAnsi="仿宋" w:eastAsia="仿宋" w:cs="黑体"/>
          <w:b/>
        </w:rPr>
        <w:t>监督检查。</w:t>
      </w:r>
      <w:r>
        <w:rPr>
          <w:rFonts w:hint="eastAsia" w:ascii="仿宋" w:hAnsi="仿宋" w:eastAsia="仿宋"/>
        </w:rPr>
        <w:t>对已取得流动人口婚育证明主要检查：</w:t>
      </w:r>
      <w:r>
        <w:rPr>
          <w:rFonts w:hint="eastAsia" w:ascii="仿宋" w:hAnsi="仿宋" w:eastAsia="仿宋" w:cs="黑体"/>
        </w:rPr>
        <w:t>核实已取得流动人口婚育证明的人群提交的信息是否真实，有效</w:t>
      </w:r>
    </w:p>
    <w:p>
      <w:pPr>
        <w:numPr>
          <w:ilvl w:val="0"/>
          <w:numId w:val="10"/>
        </w:numPr>
        <w:spacing w:line="520" w:lineRule="exact"/>
        <w:ind w:firstLine="643" w:firstLineChars="200"/>
        <w:rPr>
          <w:rFonts w:ascii="仿宋" w:hAnsi="仿宋" w:eastAsia="仿宋" w:cs="黑体"/>
        </w:rPr>
      </w:pPr>
      <w:r>
        <w:rPr>
          <w:rFonts w:hint="eastAsia" w:ascii="仿宋" w:hAnsi="仿宋" w:eastAsia="仿宋" w:cs="黑体"/>
          <w:b/>
        </w:rPr>
        <w:t>协同监管。</w:t>
      </w:r>
    </w:p>
    <w:p>
      <w:pPr>
        <w:spacing w:line="520" w:lineRule="exact"/>
        <w:ind w:firstLine="640" w:firstLineChars="200"/>
        <w:rPr>
          <w:rFonts w:ascii="仿宋" w:hAnsi="仿宋" w:eastAsia="仿宋"/>
        </w:rPr>
      </w:pPr>
      <w:r>
        <w:rPr>
          <w:rFonts w:hint="eastAsia" w:ascii="仿宋" w:hAnsi="仿宋" w:eastAsia="仿宋"/>
        </w:rPr>
        <w:t>配合民政、卫生等部门对</w:t>
      </w:r>
      <w:r>
        <w:rPr>
          <w:rFonts w:hint="eastAsia" w:ascii="仿宋" w:hAnsi="仿宋" w:eastAsia="仿宋" w:cs="黑体"/>
        </w:rPr>
        <w:t>流动人口婚育证明</w:t>
      </w:r>
      <w:r>
        <w:rPr>
          <w:rFonts w:hint="eastAsia" w:ascii="仿宋" w:hAnsi="仿宋" w:eastAsia="仿宋"/>
        </w:rPr>
        <w:t>情况进行核查。</w:t>
      </w:r>
    </w:p>
    <w:p>
      <w:pPr>
        <w:spacing w:line="520" w:lineRule="exact"/>
        <w:ind w:firstLine="643" w:firstLineChars="200"/>
        <w:rPr>
          <w:rFonts w:ascii="仿宋" w:hAnsi="仿宋" w:eastAsia="仿宋" w:cs="黑体"/>
          <w:b/>
        </w:rPr>
      </w:pPr>
      <w:r>
        <w:rPr>
          <w:rFonts w:hint="eastAsia" w:ascii="仿宋" w:hAnsi="仿宋" w:eastAsia="仿宋" w:cs="黑体"/>
          <w:b/>
        </w:rPr>
        <w:t>（四）对行政权力行使人的监管。</w:t>
      </w:r>
    </w:p>
    <w:p>
      <w:pPr>
        <w:spacing w:line="520" w:lineRule="exact"/>
        <w:ind w:firstLine="640" w:firstLineChars="200"/>
        <w:jc w:val="left"/>
        <w:rPr>
          <w:rFonts w:ascii="仿宋" w:hAnsi="仿宋" w:eastAsia="仿宋" w:cs="仿宋"/>
        </w:rPr>
      </w:pPr>
      <w:r>
        <w:rPr>
          <w:rFonts w:hint="eastAsia" w:ascii="仿宋" w:hAnsi="仿宋" w:eastAsia="仿宋" w:cs="仿宋"/>
        </w:rPr>
        <w:t>制定规范的权力运行流程图、行政审批材料规范，所有权力行使必须严格依照规定执行，乡镇政府纪检监察部门全程参与监督，发现违规行为，及时依法予以纠正查处。</w:t>
      </w:r>
    </w:p>
    <w:p>
      <w:pPr>
        <w:spacing w:line="520" w:lineRule="exact"/>
        <w:ind w:firstLine="643" w:firstLineChars="200"/>
        <w:rPr>
          <w:rFonts w:ascii="黑体" w:hAnsi="黑体" w:eastAsia="黑体" w:cs="黑体"/>
          <w:b/>
        </w:rPr>
      </w:pPr>
      <w:r>
        <w:rPr>
          <w:rFonts w:hint="eastAsia" w:ascii="黑体" w:hAnsi="黑体" w:eastAsia="黑体" w:cs="黑体"/>
          <w:b/>
        </w:rPr>
        <w:t>三、责任追究</w:t>
      </w:r>
    </w:p>
    <w:p>
      <w:pPr>
        <w:spacing w:line="520" w:lineRule="exact"/>
        <w:ind w:firstLine="640" w:firstLineChars="200"/>
        <w:jc w:val="left"/>
        <w:rPr>
          <w:rFonts w:ascii="仿宋" w:hAnsi="仿宋" w:eastAsia="仿宋" w:cs="仿宋"/>
        </w:rPr>
      </w:pPr>
      <w:r>
        <w:rPr>
          <w:rFonts w:hint="eastAsia" w:ascii="仿宋" w:hAnsi="仿宋" w:eastAsia="仿宋" w:cs="仿宋"/>
        </w:rPr>
        <w:t>在</w:t>
      </w:r>
      <w:r>
        <w:rPr>
          <w:rFonts w:hint="eastAsia" w:ascii="仿宋" w:hAnsi="仿宋" w:eastAsia="仿宋" w:cs="黑体"/>
        </w:rPr>
        <w:t>流动人口婚育证明</w:t>
      </w:r>
      <w:r>
        <w:rPr>
          <w:rFonts w:hint="eastAsia" w:ascii="仿宋" w:hAnsi="仿宋" w:eastAsia="仿宋" w:cs="仿宋"/>
        </w:rPr>
        <w:t>工作中，因不履行或不正确履行行政职责，有下列情形的，行政机关及相关工作人员应承担相应责任：</w:t>
      </w:r>
    </w:p>
    <w:p>
      <w:pPr>
        <w:spacing w:line="520" w:lineRule="exact"/>
        <w:ind w:firstLine="640" w:firstLineChars="200"/>
        <w:jc w:val="left"/>
        <w:rPr>
          <w:rFonts w:ascii="仿宋" w:hAnsi="仿宋" w:eastAsia="仿宋" w:cs="仿宋"/>
        </w:rPr>
      </w:pPr>
      <w:r>
        <w:rPr>
          <w:rFonts w:hint="eastAsia" w:ascii="仿宋" w:hAnsi="仿宋" w:eastAsia="仿宋" w:cs="仿宋"/>
        </w:rPr>
        <w:t>1.符合条件的申请不予受理、不予认定的;</w:t>
      </w:r>
    </w:p>
    <w:p>
      <w:pPr>
        <w:spacing w:line="520" w:lineRule="exact"/>
        <w:ind w:firstLine="640" w:firstLineChars="200"/>
        <w:jc w:val="left"/>
        <w:rPr>
          <w:rFonts w:ascii="仿宋" w:hAnsi="仿宋" w:eastAsia="仿宋" w:cs="仿宋"/>
        </w:rPr>
      </w:pPr>
      <w:r>
        <w:rPr>
          <w:rFonts w:hint="eastAsia" w:ascii="仿宋" w:hAnsi="仿宋" w:eastAsia="仿宋" w:cs="仿宋"/>
        </w:rPr>
        <w:t>2.对不符合认定条件的申请准予受理、准予认定的；</w:t>
      </w:r>
    </w:p>
    <w:p>
      <w:pPr>
        <w:spacing w:line="520" w:lineRule="exact"/>
        <w:ind w:firstLine="640" w:firstLineChars="200"/>
        <w:jc w:val="left"/>
        <w:rPr>
          <w:rFonts w:ascii="仿宋" w:hAnsi="仿宋" w:eastAsia="仿宋" w:cs="仿宋"/>
        </w:rPr>
      </w:pPr>
      <w:r>
        <w:rPr>
          <w:rFonts w:hint="eastAsia" w:ascii="仿宋" w:hAnsi="仿宋" w:eastAsia="仿宋" w:cs="仿宋"/>
        </w:rPr>
        <w:t>3.未严格审查申请材料，造成第三人利益损害的；</w:t>
      </w:r>
    </w:p>
    <w:p>
      <w:pPr>
        <w:spacing w:line="520" w:lineRule="exact"/>
        <w:ind w:firstLine="640" w:firstLineChars="200"/>
        <w:jc w:val="left"/>
        <w:rPr>
          <w:rFonts w:ascii="仿宋" w:hAnsi="仿宋" w:eastAsia="仿宋" w:cs="仿宋"/>
        </w:rPr>
      </w:pPr>
      <w:r>
        <w:rPr>
          <w:rFonts w:hint="eastAsia" w:ascii="仿宋" w:hAnsi="仿宋" w:eastAsia="仿宋" w:cs="仿宋"/>
        </w:rPr>
        <w:t>4.在认定中玩忽职守、滥用职权的；</w:t>
      </w:r>
    </w:p>
    <w:p>
      <w:pPr>
        <w:spacing w:line="520" w:lineRule="exact"/>
        <w:ind w:firstLine="640" w:firstLineChars="200"/>
        <w:jc w:val="left"/>
        <w:rPr>
          <w:rFonts w:ascii="仿宋" w:hAnsi="仿宋" w:eastAsia="仿宋" w:cs="仿宋"/>
        </w:rPr>
      </w:pPr>
      <w:r>
        <w:rPr>
          <w:rFonts w:hint="eastAsia" w:ascii="仿宋" w:hAnsi="仿宋" w:eastAsia="仿宋" w:cs="仿宋"/>
        </w:rPr>
        <w:t>5.在认定过程中发生认定人员向申请人索要利益回报</w:t>
      </w:r>
    </w:p>
    <w:p>
      <w:pPr>
        <w:spacing w:line="520" w:lineRule="exact"/>
        <w:ind w:firstLine="640" w:firstLineChars="200"/>
        <w:jc w:val="left"/>
        <w:rPr>
          <w:rFonts w:ascii="仿宋" w:hAnsi="仿宋" w:eastAsia="仿宋" w:cs="仿宋"/>
        </w:rPr>
      </w:pPr>
      <w:r>
        <w:rPr>
          <w:rFonts w:hint="eastAsia" w:ascii="仿宋" w:hAnsi="仿宋" w:eastAsia="仿宋" w:cs="仿宋"/>
        </w:rPr>
        <w:t>等腐败行为的；</w:t>
      </w:r>
    </w:p>
    <w:p>
      <w:pPr>
        <w:spacing w:line="520" w:lineRule="exact"/>
        <w:ind w:firstLine="640" w:firstLineChars="200"/>
        <w:jc w:val="left"/>
        <w:rPr>
          <w:rFonts w:ascii="仿宋" w:hAnsi="仿宋" w:eastAsia="仿宋" w:cs="仿宋"/>
        </w:rPr>
      </w:pPr>
      <w:r>
        <w:rPr>
          <w:rFonts w:hint="eastAsia" w:ascii="仿宋" w:hAnsi="仿宋" w:eastAsia="仿宋" w:cs="仿宋"/>
        </w:rPr>
        <w:t>其他违反法律法规政策规定的行为。</w:t>
      </w:r>
    </w:p>
    <w:p>
      <w:pPr>
        <w:spacing w:line="520" w:lineRule="exact"/>
        <w:ind w:firstLine="643" w:firstLineChars="200"/>
        <w:rPr>
          <w:rFonts w:ascii="仿宋" w:hAnsi="仿宋" w:eastAsia="仿宋" w:cs="黑体"/>
          <w:b/>
        </w:rPr>
      </w:pPr>
    </w:p>
    <w:p>
      <w:pPr>
        <w:spacing w:line="520" w:lineRule="exact"/>
        <w:ind w:firstLine="643" w:firstLineChars="200"/>
        <w:rPr>
          <w:rFonts w:ascii="仿宋" w:hAnsi="仿宋" w:eastAsia="仿宋" w:cs="仿宋"/>
          <w:b/>
          <w:color w:val="FF0000"/>
        </w:rPr>
      </w:pPr>
    </w:p>
    <w:p>
      <w:pPr>
        <w:widowControl/>
        <w:shd w:val="clear" w:color="auto" w:fill="FFFFFF"/>
        <w:spacing w:line="480" w:lineRule="atLeast"/>
        <w:jc w:val="center"/>
        <w:rPr>
          <w:rFonts w:ascii="微软雅黑" w:hAnsi="微软雅黑" w:eastAsia="微软雅黑" w:cs="宋体"/>
          <w:b/>
          <w:color w:val="333333"/>
          <w:kern w:val="0"/>
          <w:sz w:val="24"/>
          <w:szCs w:val="24"/>
        </w:rPr>
      </w:pPr>
      <w:r>
        <w:rPr>
          <w:rFonts w:hint="eastAsia" w:ascii="黑体" w:hAnsi="黑体" w:eastAsia="黑体" w:cs="宋体"/>
          <w:b/>
          <w:color w:val="333333"/>
          <w:kern w:val="0"/>
          <w:sz w:val="44"/>
          <w:szCs w:val="44"/>
        </w:rPr>
        <w:t>19、流动人口避孕节育情况的证明</w:t>
      </w:r>
    </w:p>
    <w:p>
      <w:pPr>
        <w:widowControl/>
        <w:shd w:val="clear" w:color="auto" w:fill="FFFFFF"/>
        <w:spacing w:line="480" w:lineRule="atLeast"/>
        <w:ind w:firstLine="880"/>
        <w:jc w:val="center"/>
        <w:rPr>
          <w:rFonts w:ascii="微软雅黑" w:hAnsi="微软雅黑" w:eastAsia="微软雅黑" w:cs="宋体"/>
          <w:b/>
          <w:color w:val="333333"/>
          <w:kern w:val="0"/>
          <w:sz w:val="24"/>
          <w:szCs w:val="24"/>
        </w:rPr>
      </w:pPr>
      <w:r>
        <w:rPr>
          <w:rFonts w:hint="eastAsia" w:ascii="黑体" w:hAnsi="黑体" w:eastAsia="黑体" w:cs="宋体"/>
          <w:b/>
          <w:color w:val="333333"/>
          <w:kern w:val="0"/>
          <w:sz w:val="44"/>
          <w:szCs w:val="44"/>
        </w:rPr>
        <w:t>事中事后监管细则</w:t>
      </w:r>
    </w:p>
    <w:p>
      <w:pPr>
        <w:widowControl/>
        <w:shd w:val="clear" w:color="auto" w:fill="FFFFFF"/>
        <w:spacing w:line="520" w:lineRule="exact"/>
        <w:ind w:firstLine="3520" w:firstLineChars="1100"/>
        <w:rPr>
          <w:rFonts w:ascii="仿宋" w:hAnsi="仿宋" w:eastAsia="仿宋" w:cs="宋体"/>
          <w:color w:val="333333"/>
          <w:kern w:val="0"/>
        </w:rPr>
      </w:pPr>
      <w:r>
        <w:rPr>
          <w:rFonts w:hint="eastAsia" w:ascii="仿宋" w:hAnsi="仿宋" w:eastAsia="仿宋" w:cs="宋体"/>
          <w:color w:val="333333"/>
          <w:kern w:val="0"/>
        </w:rPr>
        <w:t>（行政确认）</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加强和改善对流动人口的避孕药具服务，满足流动人口育龄夫妇的需求，减少意外怀孕生育，保证婚育人群身心健康和切身利益，根据《</w:t>
      </w:r>
      <w:r>
        <w:fldChar w:fldCharType="begin"/>
      </w:r>
      <w:r>
        <w:instrText xml:space="preserve"> HYPERLINK "http://baike.baidu.com/view/2464925.htm" \t "_blank" </w:instrText>
      </w:r>
      <w:r>
        <w:fldChar w:fldCharType="separate"/>
      </w:r>
      <w:r>
        <w:rPr>
          <w:rFonts w:hint="eastAsia" w:ascii="仿宋" w:hAnsi="仿宋" w:eastAsia="仿宋" w:cs="宋体"/>
          <w:color w:val="333333"/>
          <w:kern w:val="0"/>
        </w:rPr>
        <w:t>流动人口计划生育工作条例</w:t>
      </w:r>
      <w:r>
        <w:rPr>
          <w:rFonts w:hint="eastAsia" w:ascii="仿宋" w:hAnsi="仿宋" w:eastAsia="仿宋" w:cs="宋体"/>
          <w:color w:val="333333"/>
          <w:kern w:val="0"/>
        </w:rPr>
        <w:fldChar w:fldCharType="end"/>
      </w:r>
      <w:r>
        <w:rPr>
          <w:rFonts w:hint="eastAsia" w:ascii="仿宋" w:hAnsi="仿宋" w:eastAsia="仿宋" w:cs="宋体"/>
          <w:color w:val="333333"/>
          <w:kern w:val="0"/>
        </w:rPr>
        <w:t>》、《流动人口计划生育管理和服务工作若干规定》，结合本乡镇实际，制定本监管细则。</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一、监管任务</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镇政府依照法律、行政法规等规定，了解和掌握辖区内流动人口的怀孕、生育、节育情况，对流动人口信息进行采集、核实和登记，建立健全计划生育档案系统。</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3" w:firstLineChars="200"/>
        <w:rPr>
          <w:rFonts w:ascii="仿宋" w:hAnsi="仿宋" w:eastAsia="仿宋" w:cs="宋体"/>
          <w:b/>
          <w:color w:val="333333"/>
          <w:kern w:val="0"/>
        </w:rPr>
      </w:pPr>
      <w:r>
        <w:rPr>
          <w:rFonts w:hint="eastAsia" w:ascii="仿宋" w:hAnsi="仿宋" w:eastAsia="仿宋" w:cs="宋体"/>
          <w:b/>
          <w:color w:val="333333"/>
          <w:kern w:val="0"/>
        </w:rPr>
        <w:t>（一）监督检查</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1.监督检查的内容：制定流动人口避孕节育工作规划并组织实施的情况；建立流动人口避孕节育信息管理系统和流动人口计划生育信息通报制度，汇总、通报流动人口避孕节育信息的情况；受理并及时处理与流动人口计划生育工作有关的举报，保护流动人口相关权益的情况。</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2.监督检查方式：集中检查 。</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3.监督检查程序：流出入人口的查验和备案；督查流动人口每季度对辖区内流动人口进行一次全面清查，查验流入人口婚育证和生育证及避孕节育证明；对于重点流出对象流出前严格签订《流动人口计划生育协议书》。</w:t>
      </w:r>
    </w:p>
    <w:p>
      <w:pPr>
        <w:widowControl/>
        <w:shd w:val="clear" w:color="auto" w:fill="FFFFFF"/>
        <w:spacing w:line="520" w:lineRule="exact"/>
        <w:ind w:firstLine="643" w:firstLineChars="200"/>
        <w:rPr>
          <w:rFonts w:ascii="仿宋" w:hAnsi="仿宋" w:eastAsia="仿宋" w:cs="宋体"/>
          <w:b/>
          <w:color w:val="333333"/>
          <w:kern w:val="0"/>
        </w:rPr>
      </w:pPr>
      <w:r>
        <w:rPr>
          <w:rFonts w:hint="eastAsia" w:ascii="仿宋" w:hAnsi="仿宋" w:eastAsia="仿宋" w:cs="宋体"/>
          <w:b/>
          <w:color w:val="333333"/>
          <w:kern w:val="0"/>
        </w:rPr>
        <w:t>（二）协同监管</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配合县级计生部门，建立信息共享制度，及时通报流动人口避孕节育情况。负责对现流动人口避孕节育情况进行监督管理，告知流动人口避孕节育可以享受的计划生育服务和奖励、优待，以及应当履行的计相关义务。</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1、对符合条件的项目核准、备案申请不予受理、许可的；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2、在项目监管中滥用职权、玩忽职守，造成较大损失的；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3、收受贿赂、获取其他利益，或者为他人谋取不正当利益提供方便的；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4、其他违反法律法规政策规定的行为。</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1、建立信息采集、共享工作制度。计生部门应当主动与公安部门沟通、协调，开展工作。落实由流动人口协管员采集为主、村社区计生专干核对补充的信息采集工作机制。</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2、加强随访和孕前服务。要重点落实流动人口中已婚育龄妇女的避孕节育措施，减少意外妊娠。要通过走访、询问邻居等方法尽早发现流动人口怀孕、生育情况，并及时填报《流动人口生育、怀孕月报表》。对依法不应当生育而妊娠且医学上允许终止妊娠的对象，要早动员、早处理。</w:t>
      </w:r>
    </w:p>
    <w:p>
      <w:pPr>
        <w:widowControl/>
        <w:shd w:val="clear" w:color="auto" w:fill="FFFFFF"/>
        <w:spacing w:line="520" w:lineRule="exact"/>
        <w:ind w:firstLine="640" w:firstLineChars="200"/>
        <w:jc w:val="center"/>
        <w:rPr>
          <w:rFonts w:ascii="仿宋" w:hAnsi="仿宋" w:eastAsia="仿宋" w:cs="宋体"/>
          <w:color w:val="333333"/>
          <w:kern w:val="0"/>
        </w:rPr>
      </w:pPr>
    </w:p>
    <w:p>
      <w:pPr>
        <w:widowControl/>
        <w:shd w:val="clear" w:color="auto" w:fill="FFFFFF"/>
        <w:spacing w:line="520" w:lineRule="exact"/>
        <w:ind w:firstLine="640" w:firstLineChars="200"/>
        <w:jc w:val="center"/>
        <w:rPr>
          <w:rFonts w:ascii="仿宋" w:hAnsi="仿宋" w:eastAsia="仿宋" w:cs="宋体"/>
          <w:color w:val="333333"/>
          <w:kern w:val="0"/>
        </w:rPr>
      </w:pPr>
    </w:p>
    <w:p>
      <w:pPr>
        <w:widowControl/>
        <w:shd w:val="clear" w:color="auto" w:fill="FFFFFF"/>
        <w:spacing w:line="520" w:lineRule="exact"/>
        <w:ind w:firstLine="640" w:firstLineChars="200"/>
        <w:jc w:val="center"/>
        <w:rPr>
          <w:rFonts w:ascii="仿宋" w:hAnsi="仿宋" w:eastAsia="仿宋" w:cs="宋体"/>
          <w:color w:val="333333"/>
          <w:kern w:val="0"/>
        </w:rPr>
      </w:pPr>
    </w:p>
    <w:p>
      <w:pPr>
        <w:widowControl/>
        <w:shd w:val="clear" w:color="auto" w:fill="FFFFFF"/>
        <w:spacing w:line="520" w:lineRule="exact"/>
        <w:ind w:firstLine="883" w:firstLineChars="200"/>
        <w:rPr>
          <w:rFonts w:ascii="黑体" w:hAnsi="黑体" w:eastAsia="黑体" w:cs="宋体"/>
          <w:b/>
          <w:color w:val="333333"/>
          <w:kern w:val="0"/>
          <w:sz w:val="44"/>
          <w:szCs w:val="44"/>
        </w:rPr>
      </w:pPr>
      <w:r>
        <w:rPr>
          <w:rFonts w:hint="eastAsia" w:ascii="黑体" w:hAnsi="黑体" w:eastAsia="黑体" w:cs="宋体"/>
          <w:b/>
          <w:color w:val="333333"/>
          <w:kern w:val="0"/>
          <w:sz w:val="44"/>
          <w:szCs w:val="44"/>
        </w:rPr>
        <w:t>20、生育服务登记事中事后监管细则</w:t>
      </w:r>
    </w:p>
    <w:p>
      <w:pPr>
        <w:widowControl/>
        <w:shd w:val="clear" w:color="auto" w:fill="FFFFFF"/>
        <w:spacing w:line="520" w:lineRule="exact"/>
        <w:ind w:firstLine="3680" w:firstLineChars="1150"/>
        <w:rPr>
          <w:rFonts w:ascii="仿宋" w:hAnsi="微软雅黑" w:eastAsia="仿宋" w:cs="宋体"/>
          <w:color w:val="333333"/>
          <w:kern w:val="0"/>
        </w:rPr>
      </w:pPr>
      <w:r>
        <w:rPr>
          <w:rFonts w:hint="eastAsia" w:ascii="仿宋" w:hAnsi="微软雅黑" w:eastAsia="仿宋" w:cs="宋体"/>
          <w:color w:val="333333"/>
          <w:kern w:val="0"/>
        </w:rPr>
        <w:t>（行政确认）</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为进一步便民利民，优化服务，建立与全面两孩政策相适应的服务管理机制，保障群众的计划生育合法权益，根据《中华人民共和国人口与计划生育法》、《安徽省人口与计划生育条例》、《安徽省计划</w:t>
      </w:r>
      <w:bookmarkStart w:id="0" w:name="baidusnap6"/>
      <w:bookmarkEnd w:id="0"/>
      <w:r>
        <w:rPr>
          <w:rFonts w:hint="eastAsia" w:ascii="仿宋" w:hAnsi="仿宋" w:eastAsia="仿宋" w:cs="宋体"/>
          <w:color w:val="333333"/>
          <w:kern w:val="0"/>
        </w:rPr>
        <w:t>生育证件管理暂行</w:t>
      </w:r>
      <w:bookmarkStart w:id="1" w:name="baidusnap9"/>
      <w:bookmarkEnd w:id="1"/>
      <w:r>
        <w:rPr>
          <w:rFonts w:hint="eastAsia" w:ascii="仿宋" w:hAnsi="仿宋" w:eastAsia="仿宋" w:cs="宋体"/>
          <w:color w:val="333333"/>
          <w:kern w:val="0"/>
        </w:rPr>
        <w:t>办法》及相关法律规定，结合本乡镇实际，制定本监管细则。</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一、监管任务</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镇政府依照相关法律法规等规定，加强对人口婚育情况的掌握，进一步规范人口的管理工作，营造和谐有序的人口计生环境。</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3" w:firstLineChars="200"/>
        <w:rPr>
          <w:rFonts w:ascii="仿宋" w:hAnsi="仿宋" w:eastAsia="仿宋" w:cs="宋体"/>
          <w:b/>
          <w:color w:val="333333"/>
          <w:kern w:val="0"/>
        </w:rPr>
      </w:pPr>
      <w:r>
        <w:rPr>
          <w:rFonts w:hint="eastAsia" w:ascii="仿宋" w:hAnsi="仿宋" w:eastAsia="仿宋" w:cs="宋体"/>
          <w:b/>
          <w:color w:val="333333"/>
          <w:kern w:val="0"/>
        </w:rPr>
        <w:t>（一）监督检查</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1.监督检查的内容：乡镇计生工作人员是否存在违规操作行为；登记人员是否存在非法生育的行为；是否存在离婚等情况。</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2.监督检查方式：开展相关行政事项事后监督检查；配合上级部门及本单位相关科室对受理的投诉、举报案件依法进行调查处理；法律、法规规定的其他监督方式。</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3.监督检查程序：对相关行政审批事项每月进行一次监督抽查，每三个月开展一次登记人员的孕情监测。开展相关行政审批事项事后监督检查。</w:t>
      </w:r>
    </w:p>
    <w:p>
      <w:pPr>
        <w:widowControl/>
        <w:shd w:val="clear" w:color="auto" w:fill="FFFFFF"/>
        <w:spacing w:line="520" w:lineRule="exact"/>
        <w:ind w:firstLine="643" w:firstLineChars="200"/>
        <w:rPr>
          <w:rFonts w:ascii="仿宋" w:hAnsi="仿宋" w:eastAsia="仿宋" w:cs="宋体"/>
          <w:b/>
          <w:color w:val="333333"/>
          <w:kern w:val="0"/>
        </w:rPr>
      </w:pPr>
      <w:r>
        <w:rPr>
          <w:rFonts w:hint="eastAsia" w:ascii="仿宋" w:hAnsi="仿宋" w:eastAsia="仿宋" w:cs="宋体"/>
          <w:b/>
          <w:color w:val="333333"/>
          <w:kern w:val="0"/>
        </w:rPr>
        <w:t>（二）协同监督</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县卫生和计划生育委员会将生育登记信息按月分别通报给乡镇（街道）计生办，并对持登记人员进行随机抽查，是否存在审批过程中违规操作现象；乡镇每月对登记人员进行孕情随访，是否存在违反计生政策问题,随访结果报县卫生和计划生育委员会；乡镇纪委对生育服务登记人员情况进行抽查或信访调查，是否存在审批过程中有弄虚作假和违规操作现象。</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（一）对符合条件的项目核准、备案申请不予受理、许可的；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（二）对不符合有关法律法规而予以核准、备案的；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（三）擅自增设、变更项目的核准、备案程序或条件的；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（四）擅自变更、延续、撤销已核准、备案的项目的；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（五）在项目监管中滥用职权、玩忽职守，造成较大损失的；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（六）收受贿赂、获取其他利益，或者为他人谋取不正当利益提供方便的；</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（七）其他违反法律法规政策规定的行为。</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（一）简化办证程序。全面落实首接责任制、承诺制和代办制，特殊情况可以特事特办，切实方便群众。对于婚育信息难以核实清楚、或者异地协查未及时回复的，根据夫妻双方承诺办理。</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（二）实行跟踪管理。户籍地、现居住地和从业地应加强服务管理工作，做好孕情跟踪服务管理，预防“两非”行为。已生育二孩的，指导其自主落实长效避孕节育措施。</w:t>
      </w:r>
    </w:p>
    <w:p>
      <w:pPr>
        <w:spacing w:line="520" w:lineRule="exact"/>
        <w:ind w:firstLine="643" w:firstLineChars="200"/>
        <w:rPr>
          <w:rFonts w:ascii="仿宋" w:hAnsi="仿宋" w:eastAsia="仿宋" w:cs="仿宋"/>
          <w:b/>
          <w:color w:val="FF0000"/>
        </w:rPr>
      </w:pPr>
    </w:p>
    <w:p>
      <w:pPr>
        <w:spacing w:line="520" w:lineRule="exact"/>
        <w:ind w:firstLine="643" w:firstLineChars="200"/>
        <w:rPr>
          <w:rFonts w:ascii="仿宋" w:hAnsi="仿宋" w:eastAsia="仿宋" w:cs="仿宋"/>
          <w:b/>
          <w:color w:val="FF0000"/>
        </w:rPr>
      </w:pPr>
    </w:p>
    <w:p>
      <w:pPr>
        <w:spacing w:line="520" w:lineRule="exact"/>
        <w:ind w:firstLine="440" w:firstLineChars="100"/>
        <w:rPr>
          <w:rFonts w:ascii="黑体" w:hAnsi="黑体" w:eastAsia="黑体"/>
          <w:sz w:val="44"/>
          <w:szCs w:val="44"/>
        </w:rPr>
      </w:pPr>
      <w:r>
        <w:rPr>
          <w:rFonts w:hint="eastAsia" w:ascii="黑体" w:hAnsi="黑体" w:eastAsia="黑体"/>
          <w:sz w:val="44"/>
          <w:szCs w:val="44"/>
        </w:rPr>
        <w:t>21、独生子女父母光荣证核发事中事后</w:t>
      </w:r>
    </w:p>
    <w:p>
      <w:pPr>
        <w:spacing w:line="520" w:lineRule="exact"/>
        <w:ind w:firstLine="3520" w:firstLineChars="800"/>
        <w:rPr>
          <w:rFonts w:ascii="黑体" w:hAnsi="黑体" w:eastAsia="黑体"/>
          <w:sz w:val="44"/>
          <w:szCs w:val="44"/>
        </w:rPr>
      </w:pPr>
      <w:r>
        <w:rPr>
          <w:rFonts w:hint="eastAsia" w:ascii="黑体" w:hAnsi="黑体" w:eastAsia="黑体"/>
          <w:sz w:val="44"/>
          <w:szCs w:val="44"/>
        </w:rPr>
        <w:t>监管细则</w:t>
      </w:r>
    </w:p>
    <w:p>
      <w:pPr>
        <w:spacing w:line="520" w:lineRule="exact"/>
        <w:ind w:firstLine="3360" w:firstLineChars="1050"/>
        <w:rPr>
          <w:rFonts w:eastAsia="仿宋"/>
          <w:lang w:val="zh-CN"/>
        </w:rPr>
      </w:pPr>
      <w:r>
        <w:rPr>
          <w:rFonts w:hint="eastAsia" w:eastAsia="仿宋"/>
          <w:lang w:val="zh-CN"/>
        </w:rPr>
        <w:t>（行政确认）</w:t>
      </w:r>
    </w:p>
    <w:p>
      <w:pPr>
        <w:spacing w:line="520" w:lineRule="exact"/>
        <w:ind w:firstLine="640" w:firstLineChars="200"/>
        <w:rPr>
          <w:rFonts w:hAnsi="宋体" w:eastAsia="仿宋"/>
        </w:rPr>
      </w:pPr>
      <w:r>
        <w:rPr>
          <w:rFonts w:hint="eastAsia" w:hAnsi="宋体" w:eastAsia="仿宋"/>
        </w:rPr>
        <w:t>为深入推进简政放权、放管结合、优化服务，加强对独生子女父母光荣证核发事中事后监管工作，规范政府权力运行，根据相关法律法规和</w:t>
      </w:r>
      <w:r>
        <w:rPr>
          <w:rFonts w:hint="eastAsia" w:hAnsi="仿宋" w:eastAsia="仿宋"/>
        </w:rPr>
        <w:t>《安徽省政府权力运行监督管理办法》</w:t>
      </w:r>
      <w:r>
        <w:rPr>
          <w:rFonts w:hint="eastAsia" w:hAnsi="宋体" w:eastAsia="仿宋"/>
        </w:rPr>
        <w:t>，结合工作实际，制定本监管细则。</w:t>
      </w:r>
    </w:p>
    <w:p>
      <w:pPr>
        <w:spacing w:line="520" w:lineRule="exact"/>
        <w:ind w:firstLine="643" w:firstLineChars="200"/>
        <w:rPr>
          <w:rFonts w:ascii="黑体" w:hAnsi="黑体" w:eastAsia="黑体"/>
          <w:b/>
        </w:rPr>
      </w:pPr>
      <w:r>
        <w:rPr>
          <w:rFonts w:hint="eastAsia" w:ascii="黑体" w:hAnsi="黑体" w:eastAsia="黑体"/>
          <w:b/>
        </w:rPr>
        <w:t>一、监管任务</w:t>
      </w:r>
    </w:p>
    <w:p>
      <w:pPr>
        <w:spacing w:line="520" w:lineRule="exact"/>
        <w:ind w:firstLine="640" w:firstLineChars="200"/>
        <w:rPr>
          <w:rFonts w:hAnsi="宋体" w:eastAsia="仿宋"/>
        </w:rPr>
      </w:pPr>
      <w:r>
        <w:rPr>
          <w:rFonts w:hint="eastAsia" w:hAnsi="宋体" w:eastAsia="仿宋"/>
        </w:rPr>
        <w:t>乡(镇)依照法律法规的规定开展独生子女父母光荣证核发事中事后监督管理，规范核发行为，纠正和查处违法行为。</w:t>
      </w:r>
    </w:p>
    <w:p>
      <w:pPr>
        <w:spacing w:line="520" w:lineRule="exact"/>
        <w:ind w:firstLine="643" w:firstLineChars="200"/>
        <w:rPr>
          <w:rFonts w:ascii="黑体" w:hAnsi="黑体" w:eastAsia="黑体"/>
          <w:b/>
        </w:rPr>
      </w:pPr>
      <w:r>
        <w:rPr>
          <w:rFonts w:hint="eastAsia" w:ascii="黑体" w:hAnsi="黑体" w:eastAsia="黑体"/>
          <w:b/>
        </w:rPr>
        <w:t>二、监管措施</w:t>
      </w:r>
    </w:p>
    <w:p>
      <w:pPr>
        <w:spacing w:line="520" w:lineRule="exact"/>
        <w:ind w:firstLine="640" w:firstLineChars="200"/>
        <w:rPr>
          <w:rFonts w:hAnsi="宋体" w:eastAsia="仿宋"/>
        </w:rPr>
      </w:pPr>
      <w:r>
        <w:rPr>
          <w:rFonts w:hint="eastAsia" w:ascii="楷体_GB2312" w:hAnsi="宋体" w:eastAsia="仿宋"/>
        </w:rPr>
        <w:t>（一）受理阶段监管</w:t>
      </w:r>
      <w:r>
        <w:rPr>
          <w:rFonts w:hint="eastAsia" w:ascii="楷体_GB2312" w:hAnsi="宋体" w:eastAsia="仿宋"/>
          <w:b/>
        </w:rPr>
        <w:t>。</w:t>
      </w:r>
      <w:r>
        <w:rPr>
          <w:rFonts w:hint="eastAsia" w:hAnsi="宋体" w:eastAsia="仿宋"/>
        </w:rPr>
        <w:t>乡(镇)是否公示申请人依法应当提交的材料清单，是否一次性告知补全材料，是否依法确认或不予确认（不予确认应当告知理由）。</w:t>
      </w:r>
    </w:p>
    <w:p>
      <w:pPr>
        <w:spacing w:line="520" w:lineRule="exact"/>
        <w:ind w:firstLine="640" w:firstLineChars="200"/>
        <w:rPr>
          <w:rFonts w:hAnsi="宋体" w:eastAsia="仿宋"/>
        </w:rPr>
      </w:pPr>
      <w:r>
        <w:rPr>
          <w:rFonts w:hint="eastAsia" w:ascii="楷体_GB2312" w:hAnsi="宋体" w:eastAsia="仿宋"/>
        </w:rPr>
        <w:t>（二）审查、决定阶段监管</w:t>
      </w:r>
      <w:r>
        <w:rPr>
          <w:rFonts w:hint="eastAsia" w:hAnsi="宋体" w:eastAsia="仿宋"/>
        </w:rPr>
        <w:t>。按照即办件程序，乡(镇)是否对依法应当提交的文件进行审核，是否提出审核意见，直接作出行政确认或者不予确认决定（不予认定的应当告知理由）。</w:t>
      </w:r>
    </w:p>
    <w:p>
      <w:pPr>
        <w:spacing w:line="520" w:lineRule="exact"/>
        <w:ind w:firstLine="640" w:firstLineChars="200"/>
        <w:rPr>
          <w:rFonts w:hAnsi="宋体" w:eastAsia="仿宋"/>
        </w:rPr>
      </w:pPr>
      <w:r>
        <w:rPr>
          <w:rFonts w:hint="eastAsia" w:ascii="楷体_GB2312" w:hAnsi="宋体" w:eastAsia="仿宋"/>
        </w:rPr>
        <w:t>（三）送达阶段监管</w:t>
      </w:r>
      <w:r>
        <w:rPr>
          <w:rFonts w:hint="eastAsia" w:ascii="楷体_GB2312" w:hAnsi="宋体" w:eastAsia="仿宋"/>
          <w:b/>
        </w:rPr>
        <w:t>。</w:t>
      </w:r>
      <w:r>
        <w:rPr>
          <w:rFonts w:hint="eastAsia" w:hAnsi="宋体" w:eastAsia="仿宋"/>
        </w:rPr>
        <w:t>乡(镇)是否按规定时间发放光荣证，并进行信息公开。</w:t>
      </w:r>
    </w:p>
    <w:p>
      <w:pPr>
        <w:spacing w:line="520" w:lineRule="exact"/>
        <w:ind w:firstLine="643" w:firstLineChars="200"/>
        <w:rPr>
          <w:rFonts w:ascii="黑体" w:hAnsi="黑体" w:eastAsia="黑体"/>
          <w:b/>
        </w:rPr>
      </w:pPr>
      <w:r>
        <w:rPr>
          <w:rFonts w:hint="eastAsia" w:ascii="黑体" w:hAnsi="黑体" w:eastAsia="黑体"/>
          <w:b/>
        </w:rPr>
        <w:t>三、责任追究</w:t>
      </w:r>
    </w:p>
    <w:p>
      <w:pPr>
        <w:spacing w:line="520" w:lineRule="exact"/>
        <w:ind w:firstLine="640" w:firstLineChars="200"/>
        <w:rPr>
          <w:rFonts w:hAnsi="宋体" w:eastAsia="仿宋"/>
        </w:rPr>
      </w:pPr>
      <w:r>
        <w:rPr>
          <w:rFonts w:hint="eastAsia" w:ascii="楷体_GB2312" w:hAnsi="宋体" w:eastAsia="仿宋"/>
        </w:rPr>
        <w:t>（一）建立追究机制</w:t>
      </w:r>
      <w:r>
        <w:rPr>
          <w:rFonts w:hint="eastAsia" w:ascii="楷体_GB2312" w:hAnsi="宋体" w:eastAsia="仿宋"/>
          <w:b/>
        </w:rPr>
        <w:t>。</w:t>
      </w:r>
      <w:r>
        <w:rPr>
          <w:rFonts w:hint="eastAsia" w:hAnsi="宋体" w:eastAsia="仿宋"/>
        </w:rPr>
        <w:t>一是明确追究主体，解决追究谁的责任。二是明确责任追究内容，解决追究什么责任的问题。三是明确责任谁就标准，解决如何追究的问题。四是明确责任追究形式，解决追究效果问题。</w:t>
      </w:r>
    </w:p>
    <w:p>
      <w:pPr>
        <w:spacing w:line="520" w:lineRule="exact"/>
        <w:ind w:firstLine="640" w:firstLineChars="200"/>
        <w:rPr>
          <w:rFonts w:hAnsi="宋体" w:eastAsia="仿宋"/>
        </w:rPr>
      </w:pPr>
      <w:r>
        <w:rPr>
          <w:rFonts w:hint="eastAsia" w:ascii="楷体_GB2312" w:hAnsi="宋体" w:eastAsia="仿宋"/>
        </w:rPr>
        <w:t>（二）强化责任追究</w:t>
      </w:r>
      <w:r>
        <w:rPr>
          <w:rFonts w:hint="eastAsia" w:ascii="楷体_GB2312" w:hAnsi="宋体" w:eastAsia="仿宋"/>
          <w:b/>
        </w:rPr>
        <w:t>。</w:t>
      </w:r>
      <w:r>
        <w:rPr>
          <w:rFonts w:hint="eastAsia" w:hAnsi="宋体" w:eastAsia="仿宋"/>
        </w:rPr>
        <w:t>在独生子女父母光荣证核发与注销工作中，因不履行或不正确履行行政职责，有下列情形的，行政机关及相关工作人员应承担相应责任：</w:t>
      </w:r>
    </w:p>
    <w:p>
      <w:pPr>
        <w:spacing w:line="520" w:lineRule="exact"/>
        <w:ind w:firstLine="640" w:firstLineChars="200"/>
        <w:rPr>
          <w:rFonts w:hAnsi="宋体" w:eastAsia="仿宋"/>
        </w:rPr>
      </w:pPr>
      <w:r>
        <w:rPr>
          <w:rFonts w:hint="eastAsia" w:hAnsi="宋体" w:eastAsia="仿宋"/>
        </w:rPr>
        <w:t>1、对符合条件不予受理或不应该受理造成不良后果的；</w:t>
      </w:r>
    </w:p>
    <w:p>
      <w:pPr>
        <w:spacing w:line="520" w:lineRule="exact"/>
        <w:ind w:firstLine="640" w:firstLineChars="200"/>
        <w:rPr>
          <w:rFonts w:hAnsi="宋体" w:eastAsia="仿宋"/>
        </w:rPr>
      </w:pPr>
      <w:r>
        <w:rPr>
          <w:rFonts w:hint="eastAsia" w:hAnsi="宋体" w:eastAsia="仿宋"/>
        </w:rPr>
        <w:t>2、没有严格按照工作规程组织鉴定，违反公开、透明、公正的原则，未能真实反映情况的；</w:t>
      </w:r>
    </w:p>
    <w:p>
      <w:pPr>
        <w:spacing w:line="520" w:lineRule="exact"/>
        <w:ind w:firstLine="640" w:firstLineChars="200"/>
        <w:rPr>
          <w:rFonts w:hAnsi="宋体" w:eastAsia="仿宋"/>
        </w:rPr>
      </w:pPr>
      <w:r>
        <w:rPr>
          <w:rFonts w:hint="eastAsia" w:hAnsi="宋体" w:eastAsia="仿宋"/>
        </w:rPr>
        <w:t>3、收受贿赂或向当事人索取财物的；</w:t>
      </w:r>
    </w:p>
    <w:p>
      <w:pPr>
        <w:spacing w:line="520" w:lineRule="exact"/>
        <w:ind w:firstLine="640" w:firstLineChars="200"/>
        <w:rPr>
          <w:rFonts w:hAnsi="宋体" w:eastAsia="仿宋"/>
        </w:rPr>
      </w:pPr>
      <w:r>
        <w:rPr>
          <w:rFonts w:hint="eastAsia" w:hAnsi="宋体" w:eastAsia="仿宋"/>
        </w:rPr>
        <w:t>4、办理人员弄虚作假、徇私舞弊、提供不实材料，导致不正确鉴定结论的；</w:t>
      </w:r>
    </w:p>
    <w:p>
      <w:pPr>
        <w:spacing w:line="520" w:lineRule="exact"/>
        <w:ind w:firstLine="640" w:firstLineChars="200"/>
        <w:rPr>
          <w:rFonts w:hAnsi="宋体" w:eastAsia="仿宋"/>
        </w:rPr>
      </w:pPr>
      <w:r>
        <w:rPr>
          <w:rFonts w:hint="eastAsia" w:hAnsi="宋体" w:eastAsia="仿宋"/>
        </w:rPr>
        <w:t>5、其他违反法律法规规章文件规定的行为。</w:t>
      </w:r>
    </w:p>
    <w:p>
      <w:pPr>
        <w:spacing w:line="520" w:lineRule="exact"/>
        <w:ind w:firstLine="643" w:firstLineChars="200"/>
        <w:rPr>
          <w:rFonts w:ascii="黑体" w:hAnsi="黑体" w:eastAsia="黑体"/>
          <w:b/>
        </w:rPr>
      </w:pPr>
      <w:r>
        <w:rPr>
          <w:rFonts w:hint="eastAsia" w:ascii="黑体" w:hAnsi="黑体" w:eastAsia="黑体"/>
          <w:b/>
        </w:rPr>
        <w:t>四、保障措施</w:t>
      </w:r>
    </w:p>
    <w:p>
      <w:pPr>
        <w:spacing w:line="520" w:lineRule="exact"/>
        <w:ind w:firstLine="640" w:firstLineChars="200"/>
        <w:rPr>
          <w:rFonts w:eastAsia="仿宋"/>
        </w:rPr>
      </w:pPr>
      <w:r>
        <w:rPr>
          <w:rFonts w:hint="eastAsia" w:eastAsia="仿宋"/>
        </w:rPr>
        <w:t>（一）强化组织领导，落实监管措施，确保事中事后监管工作有序推进。</w:t>
      </w:r>
    </w:p>
    <w:p>
      <w:pPr>
        <w:spacing w:line="520" w:lineRule="exact"/>
        <w:ind w:firstLine="640" w:firstLineChars="200"/>
        <w:rPr>
          <w:rFonts w:eastAsia="仿宋"/>
        </w:rPr>
      </w:pPr>
      <w:r>
        <w:rPr>
          <w:rFonts w:hint="eastAsia" w:eastAsia="仿宋"/>
        </w:rPr>
        <w:t>（二）运用多种方式宣传有关计划生育法律、法规，提升管理相对人和公众的法律意识。</w:t>
      </w:r>
    </w:p>
    <w:p>
      <w:pPr>
        <w:widowControl/>
        <w:spacing w:line="520" w:lineRule="exact"/>
        <w:ind w:firstLine="640" w:firstLineChars="200"/>
        <w:jc w:val="left"/>
        <w:rPr>
          <w:rFonts w:eastAsia="仿宋"/>
        </w:rPr>
      </w:pPr>
    </w:p>
    <w:p>
      <w:pPr>
        <w:widowControl/>
        <w:spacing w:line="520" w:lineRule="exact"/>
        <w:ind w:firstLine="640" w:firstLineChars="200"/>
        <w:jc w:val="left"/>
        <w:rPr>
          <w:rFonts w:eastAsia="仿宋"/>
        </w:rPr>
      </w:pPr>
    </w:p>
    <w:p>
      <w:pPr>
        <w:widowControl/>
        <w:spacing w:line="520" w:lineRule="exact"/>
        <w:ind w:firstLine="640" w:firstLineChars="200"/>
        <w:jc w:val="left"/>
        <w:rPr>
          <w:rFonts w:eastAsia="仿宋"/>
        </w:rPr>
      </w:pPr>
    </w:p>
    <w:p>
      <w:pPr>
        <w:spacing w:line="520" w:lineRule="exact"/>
        <w:ind w:left="3300" w:hanging="3300" w:hangingChars="750"/>
        <w:rPr>
          <w:rFonts w:ascii="黑体" w:hAnsi="黑体" w:eastAsia="黑体"/>
          <w:sz w:val="44"/>
          <w:szCs w:val="44"/>
        </w:rPr>
      </w:pPr>
      <w:r>
        <w:rPr>
          <w:rFonts w:hint="eastAsia" w:ascii="黑体" w:hAnsi="黑体" w:eastAsia="黑体"/>
          <w:sz w:val="44"/>
          <w:szCs w:val="44"/>
        </w:rPr>
        <w:t>22、对个人启事、声明等广告的证明事中事后监管细则</w:t>
      </w:r>
    </w:p>
    <w:p>
      <w:pPr>
        <w:spacing w:line="520" w:lineRule="exact"/>
        <w:ind w:firstLine="3520" w:firstLineChars="1100"/>
        <w:rPr>
          <w:rFonts w:eastAsia="仿宋"/>
          <w:lang w:val="zh-CN"/>
        </w:rPr>
      </w:pPr>
      <w:r>
        <w:rPr>
          <w:rFonts w:hint="eastAsia" w:eastAsia="仿宋"/>
          <w:lang w:val="zh-CN"/>
        </w:rPr>
        <w:t>（行政确认）</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为了加强广告管理，推动广告事业的发展，有效地利用广告媒介为社会主义建设服务，根据《广告管理条例》、《广告管理条例施行细则》等相关法律法规，结合工作实际，制定本监管细则。</w:t>
      </w:r>
    </w:p>
    <w:p>
      <w:pPr>
        <w:spacing w:line="520" w:lineRule="exact"/>
        <w:ind w:firstLine="643" w:firstLineChars="200"/>
        <w:rPr>
          <w:rFonts w:ascii="黑体" w:hAnsi="黑体" w:eastAsia="黑体"/>
          <w:b/>
        </w:rPr>
      </w:pPr>
      <w:r>
        <w:rPr>
          <w:rFonts w:hint="eastAsia" w:ascii="黑体" w:hAnsi="黑体" w:eastAsia="黑体"/>
          <w:b/>
        </w:rPr>
        <w:t>一、监管要求</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乡镇依据法律、行政法规等规定，严格执行广告管理政策措施，加强对对个人启事、声明等广告的证明事中事后监管，强化政府服务职责，确保权力正确有效运行。</w:t>
      </w:r>
    </w:p>
    <w:p>
      <w:pPr>
        <w:spacing w:line="520" w:lineRule="exact"/>
        <w:ind w:firstLine="643" w:firstLineChars="200"/>
        <w:rPr>
          <w:rFonts w:ascii="黑体" w:hAnsi="黑体" w:eastAsia="黑体"/>
          <w:b/>
        </w:rPr>
      </w:pPr>
      <w:r>
        <w:rPr>
          <w:rFonts w:hint="eastAsia" w:ascii="黑体" w:hAnsi="黑体" w:eastAsia="黑体"/>
          <w:b/>
        </w:rPr>
        <w:t>二、事中监管</w:t>
      </w:r>
    </w:p>
    <w:p>
      <w:pPr>
        <w:widowControl/>
        <w:spacing w:line="520" w:lineRule="exact"/>
        <w:ind w:firstLine="643" w:firstLineChars="200"/>
        <w:jc w:val="left"/>
        <w:rPr>
          <w:rFonts w:hAnsi="仿宋_GB2312" w:eastAsia="仿宋" w:cs="仿宋_GB2312"/>
          <w:b/>
          <w:bCs/>
        </w:rPr>
      </w:pPr>
      <w:r>
        <w:rPr>
          <w:rFonts w:hint="eastAsia" w:hAnsi="仿宋_GB2312" w:eastAsia="仿宋" w:cs="仿宋_GB2312"/>
          <w:b/>
          <w:bCs/>
        </w:rPr>
        <w:t>（一）监督检查内容</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1、公示应当提交的材料、一次性告知补正材料，是否依法受理或者不受理（不予受理应当告知理由）</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2、是否对材料进行审查，必要时进行现场勘查。需要听证的，组织听证。</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3、是否依照相关法律法规作出行政确认或不予行政确认决定。</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4、行政确认或不予行政确认，是否以书面形式作出，并向申请人送达。</w:t>
      </w:r>
    </w:p>
    <w:p>
      <w:pPr>
        <w:widowControl/>
        <w:spacing w:line="520" w:lineRule="exact"/>
        <w:ind w:firstLine="643" w:firstLineChars="200"/>
        <w:jc w:val="left"/>
        <w:rPr>
          <w:rFonts w:hAnsi="仿宋_GB2312" w:eastAsia="仿宋" w:cs="仿宋_GB2312"/>
          <w:b/>
          <w:bCs/>
        </w:rPr>
      </w:pPr>
      <w:r>
        <w:rPr>
          <w:rFonts w:hint="eastAsia" w:hAnsi="仿宋_GB2312" w:eastAsia="仿宋" w:cs="仿宋_GB2312"/>
          <w:b/>
          <w:bCs/>
        </w:rPr>
        <w:t>（二）监督检查措施</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1、按照权责匹配、权责一致的原则，加强新闻单位对报刊、广播、电视、电影、路牌、橱窗、印刷品、霓虹灯等媒介的合作利用，构建政府监管、行业自律、社会监督联动，健全监管管理机制。户外广告的设置、张贴，由我镇组织工商行政管理、城建、环保、公安等有关部门制订规划，工商行政管理机关负责监督实施。</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2、建立健全完善协同监管网络，推进政府权力运行监管信息互联互通，及时通报违法违规行为查处情况，实现监管过程和结果的可查询、可监督。</w:t>
      </w:r>
    </w:p>
    <w:p>
      <w:pPr>
        <w:spacing w:line="520" w:lineRule="exact"/>
        <w:ind w:firstLine="643" w:firstLineChars="200"/>
        <w:rPr>
          <w:rFonts w:ascii="黑体" w:hAnsi="黑体" w:eastAsia="黑体"/>
          <w:b/>
        </w:rPr>
      </w:pPr>
      <w:r>
        <w:rPr>
          <w:rFonts w:hint="eastAsia" w:ascii="黑体" w:hAnsi="黑体" w:eastAsia="黑体"/>
          <w:b/>
        </w:rPr>
        <w:t>三、事后监管</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1、加强对刊播、设置、张贴的监督，积极履行相关务。</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2、任何单位和个人都有权检举、控告不符程序的刊播、设置、张贴等行为，发现未依照有关法律、行政法规规定的程序的进行的，应当及时处理，规范广告管理工作。</w:t>
      </w:r>
    </w:p>
    <w:p>
      <w:pPr>
        <w:spacing w:line="520" w:lineRule="exact"/>
        <w:ind w:firstLine="643" w:firstLineChars="200"/>
        <w:rPr>
          <w:rFonts w:ascii="黑体" w:hAnsi="黑体" w:eastAsia="黑体"/>
          <w:b/>
        </w:rPr>
      </w:pPr>
      <w:r>
        <w:rPr>
          <w:rFonts w:hint="eastAsia" w:ascii="黑体" w:hAnsi="黑体" w:eastAsia="黑体"/>
          <w:b/>
        </w:rPr>
        <w:t>四、责任追究</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不履行或不正确履行行政职责，有下列情形的，行政机关及相关工作人员应承担相应责任：</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1、对符合条件不予受理或不应该受理而受理造成不良后果的；</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2、没有严格按照工作规程组织鉴定，违反公开、透明、公正的原则，未能真实反映情况的；</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3、收受贿赂或向当事人索取财物的；</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4、办理人员弄虚作假、循私舞弊、提供不实材料，导致不正确鉴定结论的；</w:t>
      </w:r>
    </w:p>
    <w:p>
      <w:pPr>
        <w:widowControl/>
        <w:spacing w:line="520" w:lineRule="exact"/>
        <w:ind w:firstLine="640" w:firstLineChars="200"/>
        <w:jc w:val="left"/>
        <w:rPr>
          <w:rFonts w:hAnsi="仿宋_GB2312" w:eastAsia="仿宋" w:cs="仿宋_GB2312"/>
        </w:rPr>
      </w:pPr>
      <w:r>
        <w:rPr>
          <w:rFonts w:hint="eastAsia" w:hAnsi="仿宋_GB2312" w:eastAsia="仿宋" w:cs="仿宋_GB2312"/>
        </w:rPr>
        <w:t>5、有其他严重妨碍工作行为的</w:t>
      </w:r>
    </w:p>
    <w:p>
      <w:pPr>
        <w:spacing w:line="520" w:lineRule="exact"/>
        <w:ind w:firstLine="643" w:firstLineChars="200"/>
        <w:rPr>
          <w:rFonts w:ascii="黑体" w:hAnsi="黑体" w:eastAsia="黑体"/>
          <w:b/>
        </w:rPr>
      </w:pPr>
      <w:r>
        <w:rPr>
          <w:rFonts w:hint="eastAsia" w:ascii="黑体" w:hAnsi="黑体" w:eastAsia="黑体"/>
          <w:b/>
        </w:rPr>
        <w:t>五、保障措施</w:t>
      </w:r>
    </w:p>
    <w:p>
      <w:pPr>
        <w:widowControl/>
        <w:spacing w:line="520" w:lineRule="exact"/>
        <w:ind w:firstLine="643" w:firstLineChars="200"/>
        <w:jc w:val="left"/>
        <w:rPr>
          <w:rFonts w:hAnsi="仿宋_GB2312" w:eastAsia="仿宋" w:cs="仿宋_GB2312"/>
        </w:rPr>
      </w:pPr>
      <w:r>
        <w:rPr>
          <w:rFonts w:hint="eastAsia" w:hAnsi="仿宋_GB2312" w:eastAsia="仿宋" w:cs="仿宋_GB2312"/>
          <w:b/>
          <w:bCs/>
        </w:rPr>
        <w:t>（一）实施审批查改革。</w:t>
      </w:r>
      <w:r>
        <w:rPr>
          <w:rFonts w:hint="eastAsia" w:hAnsi="仿宋_GB2312" w:eastAsia="仿宋" w:cs="仿宋_GB2312"/>
        </w:rPr>
        <w:t>高度重视监管工作，强化组织领导，完善监管办法，落实保障措施，严肃查处问题，确保事中事后监管工作有序进行。</w:t>
      </w:r>
    </w:p>
    <w:p>
      <w:pPr>
        <w:widowControl/>
        <w:spacing w:line="520" w:lineRule="exact"/>
        <w:ind w:firstLine="643" w:firstLineChars="200"/>
        <w:jc w:val="left"/>
        <w:rPr>
          <w:rFonts w:hAnsi="仿宋_GB2312" w:eastAsia="仿宋" w:cs="仿宋_GB2312"/>
        </w:rPr>
      </w:pPr>
      <w:r>
        <w:rPr>
          <w:rFonts w:hint="eastAsia" w:hAnsi="仿宋_GB2312" w:eastAsia="仿宋" w:cs="仿宋_GB2312"/>
          <w:b/>
          <w:bCs/>
        </w:rPr>
        <w:t>（二）强化人员培训</w:t>
      </w:r>
      <w:r>
        <w:rPr>
          <w:rFonts w:hint="eastAsia" w:hAnsi="仿宋_GB2312" w:eastAsia="仿宋" w:cs="仿宋_GB2312"/>
        </w:rPr>
        <w:t>。加强对新闻单位工作作人员广告管理的专业知识与办公能力等的培训，并组织考核。不具备相应知识和能力的，不得从事广告管理监管工作。</w:t>
      </w:r>
    </w:p>
    <w:p>
      <w:pPr>
        <w:autoSpaceDE w:val="0"/>
        <w:autoSpaceDN w:val="0"/>
        <w:adjustRightInd w:val="0"/>
        <w:spacing w:line="520" w:lineRule="exact"/>
        <w:ind w:firstLine="643" w:firstLineChars="200"/>
        <w:rPr>
          <w:rFonts w:hAnsi="黑体" w:eastAsia="仿宋" w:cs="黑体"/>
        </w:rPr>
      </w:pPr>
      <w:r>
        <w:rPr>
          <w:rFonts w:hint="eastAsia" w:hAnsi="仿宋_GB2312" w:eastAsia="仿宋" w:cs="仿宋_GB2312"/>
          <w:b/>
          <w:bCs/>
        </w:rPr>
        <w:t>（三）加强普法宣传</w:t>
      </w:r>
      <w:r>
        <w:rPr>
          <w:rFonts w:hint="eastAsia" w:hAnsi="仿宋_GB2312" w:eastAsia="仿宋" w:cs="仿宋_GB2312"/>
        </w:rPr>
        <w:t>。运用多种方式宣传广告管理相关法律法规，提升管理相对人和公众的法律意识。</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520" w:lineRule="exact"/>
        <w:ind w:firstLine="643" w:firstLineChars="200"/>
        <w:jc w:val="center"/>
        <w:rPr>
          <w:rFonts w:hint="eastAsia" w:ascii="黑体" w:hAnsi="微软雅黑" w:eastAsia="仿宋" w:cs="黑体"/>
          <w:b/>
          <w:bCs/>
          <w:color w:val="333333"/>
          <w:kern w:val="0"/>
          <w:szCs w:val="44"/>
          <w:shd w:val="clear" w:color="auto" w:fill="FFFFFF"/>
        </w:rPr>
      </w:pPr>
    </w:p>
    <w:p>
      <w:pPr>
        <w:spacing w:line="520" w:lineRule="exact"/>
        <w:ind w:firstLine="220" w:firstLineChars="50"/>
        <w:rPr>
          <w:rFonts w:ascii="黑体" w:hAnsi="黑体" w:eastAsia="黑体"/>
          <w:color w:val="000000"/>
          <w:sz w:val="44"/>
          <w:szCs w:val="44"/>
        </w:rPr>
      </w:pPr>
      <w:r>
        <w:rPr>
          <w:rFonts w:hint="eastAsia" w:ascii="黑体" w:hAnsi="黑体" w:eastAsia="黑体"/>
          <w:color w:val="000000"/>
          <w:sz w:val="44"/>
          <w:szCs w:val="44"/>
        </w:rPr>
        <w:t>23、土地权属</w:t>
      </w:r>
      <w:r>
        <w:rPr>
          <w:rFonts w:ascii="黑体" w:hAnsi="黑体" w:eastAsia="黑体"/>
          <w:color w:val="000000"/>
          <w:sz w:val="44"/>
          <w:szCs w:val="44"/>
        </w:rPr>
        <w:t>争议</w:t>
      </w:r>
      <w:r>
        <w:rPr>
          <w:rFonts w:hint="eastAsia" w:ascii="黑体" w:hAnsi="黑体" w:eastAsia="黑体"/>
          <w:color w:val="000000"/>
          <w:sz w:val="44"/>
          <w:szCs w:val="44"/>
        </w:rPr>
        <w:t>裁决事中事后监管细则</w:t>
      </w:r>
    </w:p>
    <w:p>
      <w:pPr>
        <w:spacing w:line="520" w:lineRule="exact"/>
        <w:ind w:firstLine="640" w:firstLineChars="200"/>
        <w:jc w:val="center"/>
        <w:rPr>
          <w:rFonts w:ascii="方正小标宋简体" w:hAnsi="宋体" w:eastAsia="仿宋"/>
          <w:color w:val="000000"/>
          <w:szCs w:val="36"/>
        </w:rPr>
      </w:pPr>
      <w:r>
        <w:rPr>
          <w:rFonts w:hint="eastAsia" w:ascii="方正小标宋简体" w:hAnsi="宋体" w:eastAsia="仿宋"/>
          <w:color w:val="000000"/>
          <w:szCs w:val="36"/>
        </w:rPr>
        <w:t>（行政裁决</w:t>
      </w:r>
      <w:r>
        <w:rPr>
          <w:rFonts w:ascii="方正小标宋简体" w:hAnsi="宋体" w:eastAsia="仿宋"/>
          <w:color w:val="000000"/>
          <w:szCs w:val="36"/>
        </w:rPr>
        <w:t>）</w:t>
      </w:r>
    </w:p>
    <w:p>
      <w:pPr>
        <w:spacing w:line="520" w:lineRule="exact"/>
        <w:ind w:firstLine="640" w:firstLineChars="200"/>
        <w:rPr>
          <w:rFonts w:hAnsi="Helvetica" w:eastAsia="仿宋" w:cs="Helvetica"/>
          <w:color w:val="000000"/>
          <w:shd w:val="clear" w:color="auto" w:fill="FFFFFF"/>
        </w:rPr>
      </w:pPr>
      <w:r>
        <w:rPr>
          <w:rFonts w:hint="eastAsia" w:hAnsi="Helvetica" w:eastAsia="仿宋" w:cs="Helvetica"/>
          <w:color w:val="000000"/>
          <w:shd w:val="clear" w:color="auto" w:fill="FFFFFF"/>
        </w:rPr>
        <w:t>为深入推进简政放权、放管结合、优化服务，强化政府权力运行监管，加强对</w:t>
      </w:r>
      <w:r>
        <w:rPr>
          <w:rFonts w:hAnsi="Helvetica" w:eastAsia="仿宋" w:cs="Helvetica"/>
          <w:color w:val="000000"/>
          <w:shd w:val="clear" w:color="auto" w:fill="FFFFFF"/>
        </w:rPr>
        <w:t>个人之间、个人与单位之间林木所有权、林地使用权争议</w:t>
      </w:r>
      <w:r>
        <w:rPr>
          <w:rFonts w:hint="eastAsia" w:hAnsi="Helvetica" w:eastAsia="仿宋" w:cs="Helvetica"/>
          <w:color w:val="000000"/>
          <w:shd w:val="clear" w:color="auto" w:fill="FFFFFF"/>
        </w:rPr>
        <w:t>裁决的事中事后监管工</w:t>
      </w:r>
      <w:r>
        <w:rPr>
          <w:rFonts w:hint="eastAsia" w:eastAsia="仿宋"/>
          <w:color w:val="000000"/>
        </w:rPr>
        <w:t>作，保护当事人的</w:t>
      </w:r>
      <w:r>
        <w:rPr>
          <w:rFonts w:hint="eastAsia" w:hAnsi="Helvetica" w:eastAsia="仿宋" w:cs="Helvetica"/>
          <w:color w:val="000000"/>
          <w:shd w:val="clear" w:color="auto" w:fill="FFFFFF"/>
        </w:rPr>
        <w:t>合法权益，强化权力运行监管，根据相关法律法规和《池州市人民政府权力运行监督管理实施办法》，</w:t>
      </w:r>
      <w:r>
        <w:rPr>
          <w:rFonts w:hAnsi="Helvetica" w:eastAsia="仿宋" w:cs="Helvetica"/>
          <w:color w:val="000000"/>
          <w:shd w:val="clear" w:color="auto" w:fill="FFFFFF"/>
        </w:rPr>
        <w:t>结合工作实际，制定本监管细则。</w:t>
      </w:r>
    </w:p>
    <w:p>
      <w:pPr>
        <w:spacing w:line="520" w:lineRule="exact"/>
        <w:ind w:firstLine="643" w:firstLineChars="200"/>
        <w:rPr>
          <w:rFonts w:ascii="黑体" w:hAnsi="黑体" w:eastAsia="黑体"/>
          <w:b/>
          <w:color w:val="000000"/>
        </w:rPr>
      </w:pPr>
      <w:r>
        <w:rPr>
          <w:rFonts w:hint="eastAsia" w:ascii="黑体" w:hAnsi="黑体" w:eastAsia="黑体"/>
          <w:b/>
          <w:color w:val="000000"/>
        </w:rPr>
        <w:t>一、</w:t>
      </w:r>
      <w:r>
        <w:rPr>
          <w:rFonts w:ascii="黑体" w:hAnsi="黑体" w:eastAsia="黑体"/>
          <w:b/>
          <w:color w:val="000000"/>
        </w:rPr>
        <w:t>监管任务</w:t>
      </w:r>
    </w:p>
    <w:p>
      <w:pPr>
        <w:spacing w:line="520" w:lineRule="exact"/>
        <w:ind w:firstLine="640" w:firstLineChars="200"/>
        <w:rPr>
          <w:rFonts w:eastAsia="仿宋"/>
          <w:color w:val="000000"/>
        </w:rPr>
      </w:pPr>
      <w:r>
        <w:rPr>
          <w:rFonts w:hint="eastAsia" w:eastAsia="仿宋"/>
          <w:color w:val="000000"/>
        </w:rPr>
        <w:t>乡镇人民政府是本辖区内土地权属</w:t>
      </w:r>
      <w:r>
        <w:rPr>
          <w:rFonts w:eastAsia="仿宋"/>
          <w:color w:val="000000"/>
        </w:rPr>
        <w:t>争议</w:t>
      </w:r>
      <w:r>
        <w:rPr>
          <w:rFonts w:hint="eastAsia" w:eastAsia="仿宋"/>
          <w:color w:val="000000"/>
        </w:rPr>
        <w:t>裁决机关，依照《中华人民共和国土地管理法》、《安徽省土地权属争议处理条例》负责争议裁决的监督管理工作。</w:t>
      </w:r>
    </w:p>
    <w:p>
      <w:pPr>
        <w:spacing w:line="520" w:lineRule="exact"/>
        <w:ind w:firstLine="643" w:firstLineChars="200"/>
        <w:rPr>
          <w:rFonts w:ascii="黑体" w:hAnsi="黑体" w:eastAsia="黑体"/>
          <w:b/>
          <w:color w:val="000000"/>
        </w:rPr>
      </w:pPr>
      <w:r>
        <w:rPr>
          <w:rFonts w:hint="eastAsia" w:ascii="黑体" w:hAnsi="黑体" w:eastAsia="黑体"/>
          <w:b/>
          <w:color w:val="000000"/>
        </w:rPr>
        <w:t>二、事中监管</w:t>
      </w:r>
    </w:p>
    <w:p>
      <w:pPr>
        <w:spacing w:line="520" w:lineRule="exact"/>
        <w:ind w:firstLine="640" w:firstLineChars="200"/>
        <w:rPr>
          <w:rFonts w:eastAsia="仿宋"/>
          <w:color w:val="000000"/>
        </w:rPr>
      </w:pPr>
      <w:r>
        <w:rPr>
          <w:rFonts w:hint="eastAsia" w:eastAsia="仿宋"/>
          <w:color w:val="000000"/>
        </w:rPr>
        <w:t>（一）是否对被相对人提交的书面申请进行初审，并与5日内决定是否立案审查。</w:t>
      </w:r>
    </w:p>
    <w:p>
      <w:pPr>
        <w:spacing w:line="520" w:lineRule="exact"/>
        <w:ind w:firstLine="640" w:firstLineChars="200"/>
        <w:rPr>
          <w:rFonts w:eastAsia="仿宋"/>
          <w:color w:val="000000"/>
        </w:rPr>
      </w:pPr>
      <w:r>
        <w:rPr>
          <w:rFonts w:hint="eastAsia" w:eastAsia="仿宋"/>
          <w:color w:val="000000"/>
        </w:rPr>
        <w:t>（二）是否通知权属争议的申请人及对方当事人，并要求对方当事人在规定的期限内提交答辩书及有关证据材料。收到答辩书后，对争议的事实、证据材料进行审查，针对疑问情况或经当事人双方当面陈述案情，进行辩论、举证、质证，以查明案情。</w:t>
      </w:r>
    </w:p>
    <w:p>
      <w:pPr>
        <w:spacing w:line="520" w:lineRule="exact"/>
        <w:ind w:firstLine="640" w:firstLineChars="200"/>
        <w:rPr>
          <w:rFonts w:eastAsia="仿宋"/>
          <w:color w:val="000000"/>
        </w:rPr>
      </w:pPr>
      <w:r>
        <w:rPr>
          <w:rFonts w:hint="eastAsia" w:eastAsia="仿宋"/>
          <w:color w:val="000000"/>
        </w:rPr>
        <w:t>（三）是否根据事实和法律、法规做出裁决，制作并向双方当事人送达裁决书（说明裁决的理由和依据，并告知当事人向法院起诉的权利及行使诉权的期限）。</w:t>
      </w:r>
    </w:p>
    <w:p>
      <w:pPr>
        <w:spacing w:line="520" w:lineRule="exact"/>
        <w:ind w:firstLine="640" w:firstLineChars="200"/>
        <w:rPr>
          <w:rFonts w:eastAsia="仿宋"/>
          <w:color w:val="000000"/>
        </w:rPr>
      </w:pPr>
      <w:r>
        <w:rPr>
          <w:rFonts w:hint="eastAsia" w:eastAsia="仿宋"/>
          <w:color w:val="000000"/>
        </w:rPr>
        <w:t>（四）是否公示争议裁决结果。在裁决生效后，是否督促争议当事人自觉履行。</w:t>
      </w:r>
    </w:p>
    <w:p>
      <w:pPr>
        <w:spacing w:line="520" w:lineRule="exact"/>
        <w:ind w:firstLine="643" w:firstLineChars="200"/>
        <w:rPr>
          <w:rFonts w:ascii="黑体" w:hAnsi="黑体" w:eastAsia="黑体"/>
          <w:b/>
          <w:color w:val="000000"/>
        </w:rPr>
      </w:pPr>
      <w:r>
        <w:rPr>
          <w:rFonts w:hint="eastAsia" w:ascii="黑体" w:hAnsi="黑体" w:eastAsia="黑体"/>
          <w:b/>
          <w:color w:val="000000"/>
        </w:rPr>
        <w:t>三、事后监管</w:t>
      </w:r>
    </w:p>
    <w:p>
      <w:pPr>
        <w:spacing w:line="520" w:lineRule="exact"/>
        <w:ind w:firstLine="643" w:firstLineChars="200"/>
        <w:rPr>
          <w:rFonts w:eastAsia="仿宋"/>
          <w:color w:val="000000"/>
        </w:rPr>
      </w:pPr>
      <w:r>
        <w:rPr>
          <w:rFonts w:hint="eastAsia" w:eastAsia="仿宋"/>
          <w:b/>
          <w:color w:val="000000"/>
        </w:rPr>
        <w:t>（一）裁决结果公示。</w:t>
      </w:r>
      <w:r>
        <w:rPr>
          <w:rFonts w:hint="eastAsia" w:eastAsia="仿宋"/>
          <w:color w:val="000000"/>
        </w:rPr>
        <w:t>乡镇人民政府应在门户网站公示</w:t>
      </w:r>
      <w:r>
        <w:rPr>
          <w:rFonts w:eastAsia="仿宋"/>
          <w:color w:val="000000"/>
        </w:rPr>
        <w:t>个人之间、个人与单位之间林木所有权、林地使用权争议</w:t>
      </w:r>
      <w:r>
        <w:rPr>
          <w:rFonts w:hint="eastAsia" w:eastAsia="仿宋"/>
          <w:color w:val="000000"/>
        </w:rPr>
        <w:t>裁决结果。</w:t>
      </w:r>
    </w:p>
    <w:p>
      <w:pPr>
        <w:spacing w:line="520" w:lineRule="exact"/>
        <w:ind w:firstLine="643" w:firstLineChars="200"/>
        <w:rPr>
          <w:rFonts w:eastAsia="仿宋"/>
          <w:color w:val="000000"/>
        </w:rPr>
      </w:pPr>
      <w:r>
        <w:rPr>
          <w:rFonts w:hint="eastAsia" w:eastAsia="仿宋"/>
          <w:b/>
          <w:color w:val="000000"/>
        </w:rPr>
        <w:t>（二）裁决后跟踪检查。</w:t>
      </w:r>
      <w:r>
        <w:rPr>
          <w:rFonts w:hint="eastAsia" w:eastAsia="仿宋"/>
          <w:color w:val="000000"/>
        </w:rPr>
        <w:t>裁决生效后，争议当事人不依法自觉履行裁决的，乡镇人民政府应依法强制执行或申请人民强制执行。</w:t>
      </w:r>
    </w:p>
    <w:p>
      <w:pPr>
        <w:spacing w:line="520" w:lineRule="exact"/>
        <w:ind w:firstLine="643" w:firstLineChars="200"/>
        <w:rPr>
          <w:rFonts w:eastAsia="仿宋"/>
          <w:color w:val="000000"/>
        </w:rPr>
      </w:pPr>
      <w:r>
        <w:rPr>
          <w:rFonts w:hint="eastAsia" w:eastAsia="仿宋"/>
          <w:b/>
          <w:color w:val="000000"/>
        </w:rPr>
        <w:t>（三）监督检查。</w:t>
      </w:r>
      <w:r>
        <w:rPr>
          <w:rFonts w:hint="eastAsia" w:eastAsia="仿宋"/>
          <w:color w:val="000000"/>
        </w:rPr>
        <w:t>落实跟踪检查、抽样检查、定期或不定期检查制度，对受理、审理、裁决、执行各阶段是否认真落实一次性告知制、限时办结制、服务承诺制等各项制度，是否严格执行争议裁决申请受理标准，是否严格执行调查取证两人以上，依法合理调解，公正裁决审理制度，是否严格执行争议裁决会审制度，进行跟踪问效。</w:t>
      </w:r>
    </w:p>
    <w:p>
      <w:pPr>
        <w:spacing w:line="520" w:lineRule="exact"/>
        <w:ind w:firstLine="643" w:firstLineChars="200"/>
        <w:rPr>
          <w:rFonts w:eastAsia="仿宋"/>
          <w:color w:val="000000"/>
        </w:rPr>
      </w:pPr>
      <w:r>
        <w:rPr>
          <w:rFonts w:hint="eastAsia" w:eastAsia="仿宋"/>
          <w:b/>
          <w:color w:val="000000"/>
        </w:rPr>
        <w:t>（四）社会监督。</w:t>
      </w:r>
      <w:r>
        <w:rPr>
          <w:rFonts w:hint="eastAsia" w:eastAsia="仿宋"/>
          <w:color w:val="000000"/>
        </w:rPr>
        <w:t>乡镇人民政府公布监督电话和电子邮件地址，接受争议裁决事项咨询、投诉、举报。接到咨询、投诉、举报后，对属于职权范围内的，应当受理并在法定期限内及时答复、核实、处理；对不属于职权范围的，应当移交有权处理的部门并书面通知咨询、投诉、举报人。有权处理部门应当在法定期限内及时处理，不得推诿、扯皮。</w:t>
      </w:r>
    </w:p>
    <w:p>
      <w:pPr>
        <w:spacing w:line="520" w:lineRule="exact"/>
        <w:ind w:firstLine="643" w:firstLineChars="200"/>
        <w:rPr>
          <w:rFonts w:ascii="黑体" w:hAnsi="黑体" w:eastAsia="黑体"/>
          <w:b/>
          <w:color w:val="000000"/>
        </w:rPr>
      </w:pPr>
      <w:r>
        <w:rPr>
          <w:rFonts w:hint="eastAsia" w:ascii="黑体" w:hAnsi="黑体" w:eastAsia="黑体"/>
          <w:b/>
          <w:color w:val="000000"/>
        </w:rPr>
        <w:t>四、责任追究</w:t>
      </w:r>
    </w:p>
    <w:p>
      <w:pPr>
        <w:spacing w:line="520" w:lineRule="exact"/>
        <w:ind w:firstLine="640" w:firstLineChars="200"/>
        <w:rPr>
          <w:rFonts w:eastAsia="仿宋"/>
          <w:color w:val="000000"/>
        </w:rPr>
      </w:pPr>
      <w:r>
        <w:rPr>
          <w:rFonts w:hint="eastAsia" w:eastAsia="仿宋"/>
          <w:color w:val="000000"/>
        </w:rPr>
        <w:t>在受理土地权属案件争议工作中，因不履行或不正确履行行政职责，有下列情形的，行政机关及相关工作人员应承担相应责任：</w:t>
      </w:r>
    </w:p>
    <w:p>
      <w:pPr>
        <w:spacing w:line="520" w:lineRule="exact"/>
        <w:ind w:firstLine="640" w:firstLineChars="200"/>
        <w:rPr>
          <w:rFonts w:eastAsia="仿宋"/>
          <w:color w:val="000000"/>
        </w:rPr>
      </w:pPr>
      <w:r>
        <w:rPr>
          <w:rFonts w:hint="eastAsia" w:eastAsia="仿宋"/>
          <w:color w:val="000000"/>
        </w:rPr>
        <w:t>1、对符合受理条件的申请拒不受理；</w:t>
      </w:r>
    </w:p>
    <w:p>
      <w:pPr>
        <w:spacing w:line="520" w:lineRule="exact"/>
        <w:ind w:firstLine="640" w:firstLineChars="200"/>
        <w:rPr>
          <w:rFonts w:eastAsia="仿宋"/>
          <w:color w:val="000000"/>
        </w:rPr>
      </w:pPr>
      <w:r>
        <w:rPr>
          <w:rFonts w:hint="eastAsia" w:eastAsia="仿宋"/>
          <w:color w:val="000000"/>
        </w:rPr>
        <w:t>2、对不符合受理条件的申请受理</w:t>
      </w:r>
    </w:p>
    <w:p>
      <w:pPr>
        <w:spacing w:line="520" w:lineRule="exact"/>
        <w:ind w:firstLine="640" w:firstLineChars="200"/>
        <w:rPr>
          <w:rFonts w:eastAsia="仿宋"/>
          <w:color w:val="000000"/>
        </w:rPr>
      </w:pPr>
      <w:r>
        <w:rPr>
          <w:rFonts w:hint="eastAsia" w:eastAsia="仿宋"/>
          <w:color w:val="000000"/>
        </w:rPr>
        <w:t>3、在裁决过程中侵害相对人合法权益的务，；</w:t>
      </w:r>
    </w:p>
    <w:p>
      <w:pPr>
        <w:spacing w:line="520" w:lineRule="exact"/>
        <w:ind w:firstLine="640" w:firstLineChars="200"/>
        <w:rPr>
          <w:rFonts w:eastAsia="仿宋"/>
          <w:color w:val="000000"/>
        </w:rPr>
      </w:pPr>
      <w:r>
        <w:rPr>
          <w:rFonts w:hint="eastAsia" w:eastAsia="仿宋"/>
          <w:color w:val="000000"/>
        </w:rPr>
        <w:t>4、因受贿、贪污等作出枉法裁决决定的。</w:t>
      </w:r>
    </w:p>
    <w:p>
      <w:pPr>
        <w:spacing w:line="520" w:lineRule="exact"/>
        <w:ind w:firstLine="640" w:firstLineChars="200"/>
        <w:rPr>
          <w:rFonts w:eastAsia="仿宋"/>
          <w:color w:val="000000"/>
        </w:rPr>
      </w:pPr>
      <w:r>
        <w:rPr>
          <w:rFonts w:hint="eastAsia" w:eastAsia="仿宋"/>
          <w:color w:val="000000"/>
        </w:rPr>
        <w:t>5、其他违反法律法规规章文件规定的行为。</w:t>
      </w:r>
    </w:p>
    <w:p>
      <w:pPr>
        <w:spacing w:line="520" w:lineRule="exact"/>
        <w:ind w:firstLine="643" w:firstLineChars="200"/>
        <w:rPr>
          <w:rFonts w:ascii="黑体" w:hAnsi="黑体" w:eastAsia="黑体"/>
          <w:b/>
          <w:color w:val="000000"/>
        </w:rPr>
      </w:pPr>
      <w:r>
        <w:rPr>
          <w:rFonts w:hint="eastAsia" w:ascii="黑体" w:hAnsi="黑体" w:eastAsia="黑体"/>
          <w:b/>
          <w:color w:val="000000"/>
        </w:rPr>
        <w:t>五、保障措施</w:t>
      </w:r>
    </w:p>
    <w:p>
      <w:pPr>
        <w:spacing w:line="520" w:lineRule="exact"/>
        <w:ind w:firstLine="640" w:firstLineChars="200"/>
        <w:rPr>
          <w:rFonts w:eastAsia="仿宋"/>
          <w:color w:val="000000"/>
        </w:rPr>
      </w:pPr>
      <w:r>
        <w:rPr>
          <w:rFonts w:hint="eastAsia" w:eastAsia="仿宋"/>
          <w:color w:val="000000"/>
        </w:rPr>
        <w:t>乡镇人民政府要高度重视权属争议裁决监管工作，按照受理审核、批准决定与监督检查职能相互分离、相互监督、相互配合和简政放权、放管结合、转变职能的要求，强化组织领导，完善监管办法，落实保障措施，畅通举报渠道，严肃查处问题，确保事中事后监管工作有序推进。</w:t>
      </w:r>
    </w:p>
    <w:p>
      <w:pPr>
        <w:spacing w:line="520" w:lineRule="exact"/>
        <w:ind w:left="440" w:hanging="440" w:hangingChars="100"/>
        <w:rPr>
          <w:rFonts w:ascii="黑体" w:hAnsi="黑体" w:eastAsia="黑体"/>
          <w:color w:val="000000"/>
          <w:sz w:val="44"/>
          <w:szCs w:val="44"/>
        </w:rPr>
      </w:pPr>
    </w:p>
    <w:p>
      <w:pPr>
        <w:spacing w:line="520" w:lineRule="exact"/>
        <w:ind w:left="440" w:hanging="440" w:hangingChars="100"/>
        <w:rPr>
          <w:rFonts w:ascii="黑体" w:hAnsi="黑体" w:eastAsia="黑体"/>
          <w:color w:val="000000"/>
          <w:sz w:val="44"/>
          <w:szCs w:val="44"/>
        </w:rPr>
      </w:pPr>
    </w:p>
    <w:p>
      <w:pPr>
        <w:spacing w:line="520" w:lineRule="exact"/>
        <w:ind w:left="440" w:hanging="440" w:hangingChars="100"/>
        <w:rPr>
          <w:rFonts w:ascii="黑体" w:hAnsi="黑体" w:eastAsia="黑体"/>
          <w:color w:val="000000"/>
          <w:sz w:val="44"/>
          <w:szCs w:val="44"/>
        </w:rPr>
      </w:pPr>
    </w:p>
    <w:p>
      <w:pPr>
        <w:spacing w:line="520" w:lineRule="exact"/>
        <w:ind w:left="440" w:hanging="440" w:hangingChars="100"/>
        <w:rPr>
          <w:rFonts w:ascii="黑体" w:hAnsi="黑体" w:eastAsia="黑体"/>
          <w:color w:val="000000"/>
          <w:sz w:val="44"/>
          <w:szCs w:val="44"/>
        </w:rPr>
      </w:pPr>
    </w:p>
    <w:p>
      <w:pPr>
        <w:spacing w:line="520" w:lineRule="exact"/>
        <w:ind w:left="440" w:hanging="440" w:hangingChars="100"/>
        <w:rPr>
          <w:rFonts w:ascii="黑体" w:hAnsi="黑体" w:eastAsia="黑体"/>
          <w:color w:val="000000"/>
          <w:sz w:val="44"/>
          <w:szCs w:val="44"/>
        </w:rPr>
      </w:pPr>
      <w:r>
        <w:rPr>
          <w:rFonts w:hint="eastAsia" w:ascii="黑体" w:hAnsi="黑体" w:eastAsia="黑体"/>
          <w:color w:val="000000"/>
          <w:sz w:val="44"/>
          <w:szCs w:val="44"/>
        </w:rPr>
        <w:t>24、</w:t>
      </w:r>
      <w:r>
        <w:rPr>
          <w:rFonts w:ascii="黑体" w:hAnsi="黑体" w:eastAsia="黑体"/>
          <w:color w:val="000000"/>
          <w:sz w:val="44"/>
          <w:szCs w:val="44"/>
        </w:rPr>
        <w:t>个人之间、个人与单位之间林木所有权、林地使用权争议</w:t>
      </w:r>
      <w:r>
        <w:rPr>
          <w:rFonts w:hint="eastAsia" w:ascii="黑体" w:hAnsi="黑体" w:eastAsia="黑体"/>
          <w:color w:val="000000"/>
          <w:sz w:val="44"/>
          <w:szCs w:val="44"/>
        </w:rPr>
        <w:t>处理事中事后监管细则</w:t>
      </w:r>
    </w:p>
    <w:p>
      <w:pPr>
        <w:spacing w:line="520" w:lineRule="exact"/>
        <w:ind w:firstLine="640" w:firstLineChars="200"/>
        <w:jc w:val="center"/>
        <w:rPr>
          <w:rFonts w:ascii="方正小标宋简体" w:hAnsi="宋体" w:eastAsia="仿宋"/>
          <w:color w:val="000000"/>
          <w:szCs w:val="36"/>
        </w:rPr>
      </w:pPr>
      <w:r>
        <w:rPr>
          <w:rFonts w:hint="eastAsia" w:ascii="方正小标宋简体" w:hAnsi="宋体" w:eastAsia="仿宋"/>
          <w:color w:val="000000"/>
          <w:szCs w:val="36"/>
        </w:rPr>
        <w:t>（行政裁决</w:t>
      </w:r>
      <w:r>
        <w:rPr>
          <w:rFonts w:ascii="方正小标宋简体" w:hAnsi="宋体" w:eastAsia="仿宋"/>
          <w:color w:val="000000"/>
          <w:szCs w:val="36"/>
        </w:rPr>
        <w:t>）</w:t>
      </w:r>
    </w:p>
    <w:p>
      <w:pPr>
        <w:spacing w:line="520" w:lineRule="exact"/>
        <w:ind w:firstLine="640" w:firstLineChars="200"/>
        <w:rPr>
          <w:rFonts w:hAnsi="Helvetica" w:eastAsia="仿宋" w:cs="Helvetica"/>
          <w:color w:val="000000"/>
          <w:shd w:val="clear" w:color="auto" w:fill="FFFFFF"/>
        </w:rPr>
      </w:pPr>
      <w:r>
        <w:rPr>
          <w:rFonts w:hint="eastAsia" w:hAnsi="Helvetica" w:eastAsia="仿宋" w:cs="Helvetica"/>
          <w:color w:val="000000"/>
          <w:shd w:val="clear" w:color="auto" w:fill="FFFFFF"/>
        </w:rPr>
        <w:t>为深入推进简政放权、放管结合、优化服务，强化政府权力运行监管，加强对</w:t>
      </w:r>
      <w:r>
        <w:rPr>
          <w:rFonts w:hAnsi="Helvetica" w:eastAsia="仿宋" w:cs="Helvetica"/>
          <w:color w:val="000000"/>
          <w:shd w:val="clear" w:color="auto" w:fill="FFFFFF"/>
        </w:rPr>
        <w:t>个人之间、个人与单位之间林木所有权、林地使用权争议</w:t>
      </w:r>
      <w:r>
        <w:rPr>
          <w:rFonts w:hint="eastAsia" w:hAnsi="Helvetica" w:eastAsia="仿宋" w:cs="Helvetica"/>
          <w:color w:val="000000"/>
          <w:shd w:val="clear" w:color="auto" w:fill="FFFFFF"/>
        </w:rPr>
        <w:t>处理的事中事后监管工</w:t>
      </w:r>
      <w:r>
        <w:rPr>
          <w:rFonts w:hint="eastAsia" w:eastAsia="仿宋"/>
          <w:color w:val="000000"/>
        </w:rPr>
        <w:t>作，保护当事人的</w:t>
      </w:r>
      <w:r>
        <w:rPr>
          <w:rFonts w:hint="eastAsia" w:hAnsi="Helvetica" w:eastAsia="仿宋" w:cs="Helvetica"/>
          <w:color w:val="000000"/>
          <w:shd w:val="clear" w:color="auto" w:fill="FFFFFF"/>
        </w:rPr>
        <w:t>合法权益，强化权力运行监管，根据相关法律法规和《池州市人民政府权力运行监督管理实施办法》，</w:t>
      </w:r>
      <w:r>
        <w:rPr>
          <w:rFonts w:hAnsi="Helvetica" w:eastAsia="仿宋" w:cs="Helvetica"/>
          <w:color w:val="000000"/>
          <w:shd w:val="clear" w:color="auto" w:fill="FFFFFF"/>
        </w:rPr>
        <w:t>结合工作实际，制定本监管细则。</w:t>
      </w:r>
    </w:p>
    <w:p>
      <w:pPr>
        <w:spacing w:line="520" w:lineRule="exact"/>
        <w:ind w:firstLine="643" w:firstLineChars="200"/>
        <w:rPr>
          <w:rFonts w:ascii="黑体" w:hAnsi="黑体" w:eastAsia="黑体"/>
          <w:b/>
          <w:color w:val="000000"/>
        </w:rPr>
      </w:pPr>
      <w:r>
        <w:rPr>
          <w:rFonts w:hint="eastAsia" w:ascii="黑体" w:hAnsi="黑体" w:eastAsia="黑体"/>
          <w:b/>
          <w:color w:val="000000"/>
        </w:rPr>
        <w:t>一、</w:t>
      </w:r>
      <w:r>
        <w:rPr>
          <w:rFonts w:ascii="黑体" w:hAnsi="黑体" w:eastAsia="黑体"/>
          <w:b/>
          <w:color w:val="000000"/>
        </w:rPr>
        <w:t>监管任务</w:t>
      </w:r>
    </w:p>
    <w:p>
      <w:pPr>
        <w:spacing w:line="520" w:lineRule="exact"/>
        <w:ind w:firstLine="640" w:firstLineChars="200"/>
        <w:rPr>
          <w:rFonts w:eastAsia="仿宋"/>
          <w:color w:val="000000"/>
        </w:rPr>
      </w:pPr>
      <w:r>
        <w:rPr>
          <w:rFonts w:hint="eastAsia" w:eastAsia="仿宋"/>
          <w:color w:val="000000"/>
        </w:rPr>
        <w:t>乡镇人民政府是本辖区内</w:t>
      </w:r>
      <w:r>
        <w:rPr>
          <w:rFonts w:eastAsia="仿宋"/>
          <w:color w:val="000000"/>
        </w:rPr>
        <w:t>个人之间、个人与单位之间林木所有权、林地使用权争议</w:t>
      </w:r>
      <w:r>
        <w:rPr>
          <w:rFonts w:hint="eastAsia" w:eastAsia="仿宋"/>
          <w:color w:val="000000"/>
        </w:rPr>
        <w:t>处理机关，依照《中华人民共和国森林法》负责争议裁决的监督管理工作。</w:t>
      </w:r>
    </w:p>
    <w:p>
      <w:pPr>
        <w:spacing w:line="520" w:lineRule="exact"/>
        <w:ind w:firstLine="643" w:firstLineChars="200"/>
        <w:rPr>
          <w:rFonts w:ascii="黑体" w:hAnsi="黑体" w:eastAsia="黑体"/>
          <w:b/>
          <w:color w:val="000000"/>
        </w:rPr>
      </w:pPr>
      <w:r>
        <w:rPr>
          <w:rFonts w:hint="eastAsia" w:ascii="黑体" w:hAnsi="黑体" w:eastAsia="黑体"/>
          <w:b/>
          <w:color w:val="000000"/>
        </w:rPr>
        <w:t>二、事中监管</w:t>
      </w:r>
    </w:p>
    <w:p>
      <w:pPr>
        <w:spacing w:line="520" w:lineRule="exact"/>
        <w:ind w:firstLine="640" w:firstLineChars="200"/>
        <w:rPr>
          <w:rFonts w:eastAsia="仿宋"/>
          <w:color w:val="000000"/>
        </w:rPr>
      </w:pPr>
      <w:r>
        <w:rPr>
          <w:rFonts w:hint="eastAsia" w:eastAsia="仿宋"/>
          <w:color w:val="000000"/>
        </w:rPr>
        <w:t>（一）是否公示申请条件、法定期限、需要提供的申请书及其他资料（申请人及被申请人的基本情况，申请裁决的要求和理由，有关证据材料，申请的日期等），一次性告知补正材料，对林业所有权和林地使用权提出要求解决权属纠纷的请求，进行材料审查，对符合条件的依法受理、立案；对不符条件的，不予受理并通知申请人，告知理由。</w:t>
      </w:r>
    </w:p>
    <w:p>
      <w:pPr>
        <w:spacing w:line="520" w:lineRule="exact"/>
        <w:ind w:firstLine="640" w:firstLineChars="200"/>
        <w:rPr>
          <w:rFonts w:eastAsia="仿宋"/>
          <w:color w:val="000000"/>
        </w:rPr>
      </w:pPr>
      <w:r>
        <w:rPr>
          <w:rFonts w:hint="eastAsia" w:eastAsia="仿宋"/>
          <w:color w:val="000000"/>
        </w:rPr>
        <w:t>（二）是否通知权属争议申请人及对方当事人，并要求对方当事人在规定的期限内提交答辩书及有关证据材料。收到答辩书后，乡镇政府组织有关部门对争议的事实、证据材料进行审查，针对疑问情况或经当事人请求，必要时举行公开听证，由当事人双方当面陈述案情，进行辩论、举证、质证，以查明案情。</w:t>
      </w:r>
    </w:p>
    <w:p>
      <w:pPr>
        <w:spacing w:line="520" w:lineRule="exact"/>
        <w:ind w:firstLine="640" w:firstLineChars="200"/>
        <w:rPr>
          <w:rFonts w:eastAsia="仿宋"/>
          <w:color w:val="000000"/>
        </w:rPr>
      </w:pPr>
      <w:r>
        <w:rPr>
          <w:rFonts w:hint="eastAsia" w:eastAsia="仿宋"/>
          <w:color w:val="000000"/>
        </w:rPr>
        <w:t>（三）是否根据事实和法律、法规作出裁决，制作并向双方当事人送达裁决书（说明裁决的理由和依据，并告知当事人行政复议及行政诉讼诉的权利和期限）。</w:t>
      </w:r>
    </w:p>
    <w:p>
      <w:pPr>
        <w:spacing w:line="520" w:lineRule="exact"/>
        <w:ind w:firstLine="640" w:firstLineChars="200"/>
        <w:rPr>
          <w:rFonts w:eastAsia="仿宋"/>
          <w:color w:val="000000"/>
        </w:rPr>
      </w:pPr>
      <w:r>
        <w:rPr>
          <w:rFonts w:hint="eastAsia" w:eastAsia="仿宋"/>
          <w:color w:val="000000"/>
        </w:rPr>
        <w:t>（四）是否在林木所有权和林地使用权裁决生效后，督促争议当事人履行裁决决定。</w:t>
      </w:r>
    </w:p>
    <w:p>
      <w:pPr>
        <w:spacing w:line="520" w:lineRule="exact"/>
        <w:ind w:firstLine="643" w:firstLineChars="200"/>
        <w:rPr>
          <w:rFonts w:ascii="黑体" w:hAnsi="黑体" w:eastAsia="黑体"/>
          <w:b/>
          <w:color w:val="000000"/>
        </w:rPr>
      </w:pPr>
      <w:r>
        <w:rPr>
          <w:rFonts w:hint="eastAsia" w:ascii="黑体" w:hAnsi="黑体" w:eastAsia="黑体"/>
          <w:b/>
          <w:color w:val="000000"/>
        </w:rPr>
        <w:t>三、事后监管</w:t>
      </w:r>
    </w:p>
    <w:p>
      <w:pPr>
        <w:spacing w:line="520" w:lineRule="exact"/>
        <w:ind w:firstLine="643" w:firstLineChars="200"/>
        <w:rPr>
          <w:rFonts w:eastAsia="仿宋"/>
          <w:color w:val="000000"/>
        </w:rPr>
      </w:pPr>
      <w:r>
        <w:rPr>
          <w:rFonts w:hint="eastAsia" w:eastAsia="仿宋"/>
          <w:b/>
          <w:color w:val="000000"/>
        </w:rPr>
        <w:t>（一）裁决结果公示。</w:t>
      </w:r>
      <w:r>
        <w:rPr>
          <w:rFonts w:hint="eastAsia" w:eastAsia="仿宋"/>
          <w:color w:val="000000"/>
        </w:rPr>
        <w:t>乡镇人民政府应在门户网站公示</w:t>
      </w:r>
      <w:r>
        <w:rPr>
          <w:rFonts w:eastAsia="仿宋"/>
          <w:color w:val="000000"/>
        </w:rPr>
        <w:t>个人之间、个人与单位之间林木所有权、林地使用权争议</w:t>
      </w:r>
      <w:r>
        <w:rPr>
          <w:rFonts w:hint="eastAsia" w:eastAsia="仿宋"/>
          <w:color w:val="000000"/>
        </w:rPr>
        <w:t>裁决结果。</w:t>
      </w:r>
    </w:p>
    <w:p>
      <w:pPr>
        <w:spacing w:line="520" w:lineRule="exact"/>
        <w:ind w:firstLine="643" w:firstLineChars="200"/>
        <w:rPr>
          <w:rFonts w:eastAsia="仿宋"/>
          <w:color w:val="000000"/>
        </w:rPr>
      </w:pPr>
      <w:r>
        <w:rPr>
          <w:rFonts w:hint="eastAsia" w:eastAsia="仿宋"/>
          <w:b/>
          <w:color w:val="000000"/>
        </w:rPr>
        <w:t>（二）裁决后跟踪检查。</w:t>
      </w:r>
      <w:r>
        <w:rPr>
          <w:rFonts w:hint="eastAsia" w:eastAsia="仿宋"/>
          <w:color w:val="000000"/>
        </w:rPr>
        <w:t>裁决生效后，争议当事人不依法自觉履行裁决的，横渡镇人民政府应依法强制执行或申请人民强制执行。</w:t>
      </w:r>
    </w:p>
    <w:p>
      <w:pPr>
        <w:spacing w:line="520" w:lineRule="exact"/>
        <w:ind w:firstLine="643" w:firstLineChars="200"/>
        <w:rPr>
          <w:rFonts w:eastAsia="仿宋"/>
          <w:color w:val="000000"/>
        </w:rPr>
      </w:pPr>
      <w:r>
        <w:rPr>
          <w:rFonts w:hint="eastAsia" w:eastAsia="仿宋"/>
          <w:b/>
          <w:color w:val="000000"/>
        </w:rPr>
        <w:t>（三）监督检查。</w:t>
      </w:r>
      <w:r>
        <w:rPr>
          <w:rFonts w:hint="eastAsia" w:eastAsia="仿宋"/>
          <w:color w:val="000000"/>
        </w:rPr>
        <w:t>落实跟踪检查、抽样检查、定期或不定期检查制度，对受理、审理、裁决、执行各阶段是否认真落实一次性告知制、限时办结制、服务承诺制等各项制度，是否严格执行争议裁决申请受理标准，是否严格执行调查取证两人以上，依法合理调解，公正裁决审理制度，是否严格执行争议裁决会审制度，进行跟踪问效。</w:t>
      </w:r>
    </w:p>
    <w:p>
      <w:pPr>
        <w:spacing w:line="520" w:lineRule="exact"/>
        <w:ind w:firstLine="643" w:firstLineChars="200"/>
        <w:rPr>
          <w:rFonts w:eastAsia="仿宋"/>
          <w:color w:val="000000"/>
        </w:rPr>
      </w:pPr>
      <w:r>
        <w:rPr>
          <w:rFonts w:hint="eastAsia" w:eastAsia="仿宋"/>
          <w:b/>
          <w:color w:val="000000"/>
        </w:rPr>
        <w:t>（四）社会监督。</w:t>
      </w:r>
      <w:r>
        <w:rPr>
          <w:rFonts w:hint="eastAsia" w:eastAsia="仿宋"/>
          <w:color w:val="000000"/>
        </w:rPr>
        <w:t>乡镇人民政府公布监督电话和电子邮件地址，接受争议裁决事项咨询、投诉、举报。接到咨询、投诉、举报后，对属于职权范围内的，应当受理并在法定期限内及时答复、核实、处理；对不属于职权范围的，应当移交有权处理的部门并书面通知咨询、投诉、举报人。有权处理部门应当在法定期限内及时处理，不得推诿、扯皮。</w:t>
      </w:r>
    </w:p>
    <w:p>
      <w:pPr>
        <w:spacing w:line="520" w:lineRule="exact"/>
        <w:ind w:firstLine="643" w:firstLineChars="200"/>
        <w:rPr>
          <w:rFonts w:ascii="黑体" w:hAnsi="黑体" w:eastAsia="黑体"/>
          <w:b/>
          <w:color w:val="000000"/>
        </w:rPr>
      </w:pPr>
      <w:r>
        <w:rPr>
          <w:rFonts w:hint="eastAsia" w:ascii="黑体" w:hAnsi="黑体" w:eastAsia="黑体"/>
          <w:b/>
          <w:color w:val="000000"/>
        </w:rPr>
        <w:t>四、责任追究</w:t>
      </w:r>
    </w:p>
    <w:p>
      <w:pPr>
        <w:spacing w:line="520" w:lineRule="exact"/>
        <w:ind w:firstLine="640" w:firstLineChars="200"/>
        <w:rPr>
          <w:rFonts w:eastAsia="仿宋"/>
          <w:color w:val="000000"/>
        </w:rPr>
      </w:pPr>
      <w:r>
        <w:rPr>
          <w:rFonts w:hint="eastAsia" w:eastAsia="仿宋"/>
          <w:color w:val="000000"/>
        </w:rPr>
        <w:t>在受理</w:t>
      </w:r>
      <w:r>
        <w:rPr>
          <w:rFonts w:eastAsia="仿宋"/>
          <w:color w:val="000000"/>
        </w:rPr>
        <w:t>个人之间、个人与单位之间林木所有权、林地使用权争议</w:t>
      </w:r>
      <w:r>
        <w:rPr>
          <w:rFonts w:hint="eastAsia" w:eastAsia="仿宋"/>
          <w:color w:val="000000"/>
        </w:rPr>
        <w:t>工作中，因不履行或不正确履行行政职责，有下列情形的，行政机关及相关工作人员应承担相应责任：</w:t>
      </w:r>
    </w:p>
    <w:p>
      <w:pPr>
        <w:spacing w:line="520" w:lineRule="exact"/>
        <w:ind w:firstLine="640" w:firstLineChars="200"/>
        <w:rPr>
          <w:rFonts w:eastAsia="仿宋"/>
          <w:color w:val="000000"/>
        </w:rPr>
      </w:pPr>
      <w:r>
        <w:rPr>
          <w:rFonts w:hint="eastAsia" w:eastAsia="仿宋"/>
          <w:color w:val="000000"/>
        </w:rPr>
        <w:t>1、对符合条件的裁决申请不予受理、裁决的。</w:t>
      </w:r>
    </w:p>
    <w:p>
      <w:pPr>
        <w:spacing w:line="520" w:lineRule="exact"/>
        <w:ind w:firstLine="640" w:firstLineChars="200"/>
        <w:rPr>
          <w:rFonts w:eastAsia="仿宋"/>
          <w:color w:val="000000"/>
        </w:rPr>
      </w:pPr>
      <w:r>
        <w:rPr>
          <w:rFonts w:hint="eastAsia" w:eastAsia="仿宋"/>
          <w:color w:val="000000"/>
        </w:rPr>
        <w:t>2、对不符合法定条件的裁决申请受理、裁决的。</w:t>
      </w:r>
    </w:p>
    <w:p>
      <w:pPr>
        <w:spacing w:line="520" w:lineRule="exact"/>
        <w:ind w:firstLine="640" w:firstLineChars="200"/>
        <w:rPr>
          <w:rFonts w:eastAsia="仿宋"/>
          <w:color w:val="000000"/>
        </w:rPr>
      </w:pPr>
      <w:r>
        <w:rPr>
          <w:rFonts w:hint="eastAsia" w:eastAsia="仿宋"/>
          <w:color w:val="000000"/>
        </w:rPr>
        <w:t>3、因裁决不当给行政相对人造成损失的。</w:t>
      </w:r>
    </w:p>
    <w:p>
      <w:pPr>
        <w:spacing w:line="520" w:lineRule="exact"/>
        <w:ind w:firstLine="640" w:firstLineChars="200"/>
        <w:rPr>
          <w:rFonts w:eastAsia="仿宋"/>
          <w:color w:val="000000"/>
        </w:rPr>
      </w:pPr>
      <w:r>
        <w:rPr>
          <w:rFonts w:hint="eastAsia" w:eastAsia="仿宋"/>
          <w:color w:val="000000"/>
        </w:rPr>
        <w:t>4、没有法律和事实依据进行行政裁决的。</w:t>
      </w:r>
    </w:p>
    <w:p>
      <w:pPr>
        <w:spacing w:line="520" w:lineRule="exact"/>
        <w:ind w:firstLine="640" w:firstLineChars="200"/>
        <w:rPr>
          <w:rFonts w:eastAsia="仿宋"/>
          <w:color w:val="000000"/>
        </w:rPr>
      </w:pPr>
      <w:r>
        <w:rPr>
          <w:rFonts w:hint="eastAsia" w:eastAsia="仿宋"/>
          <w:color w:val="000000"/>
        </w:rPr>
        <w:t>5、符合听证条件、当事人要求听证，应予听证而不组织听证的。</w:t>
      </w:r>
    </w:p>
    <w:p>
      <w:pPr>
        <w:spacing w:line="520" w:lineRule="exact"/>
        <w:ind w:firstLine="640" w:firstLineChars="200"/>
        <w:rPr>
          <w:rFonts w:eastAsia="仿宋"/>
          <w:color w:val="000000"/>
        </w:rPr>
      </w:pPr>
      <w:r>
        <w:rPr>
          <w:rFonts w:hint="eastAsia" w:eastAsia="仿宋"/>
          <w:color w:val="000000"/>
        </w:rPr>
        <w:t>6、在裁决工作中玩忽职守、滥用职权的。</w:t>
      </w:r>
    </w:p>
    <w:p>
      <w:pPr>
        <w:spacing w:line="520" w:lineRule="exact"/>
        <w:ind w:firstLine="640" w:firstLineChars="200"/>
        <w:rPr>
          <w:rFonts w:eastAsia="仿宋"/>
          <w:color w:val="000000"/>
        </w:rPr>
      </w:pPr>
      <w:r>
        <w:rPr>
          <w:rFonts w:hint="eastAsia" w:eastAsia="仿宋"/>
          <w:color w:val="000000"/>
        </w:rPr>
        <w:t>7、在行政裁决过程中发生腐败行为的。</w:t>
      </w:r>
    </w:p>
    <w:p>
      <w:pPr>
        <w:spacing w:line="520" w:lineRule="exact"/>
        <w:ind w:firstLine="640" w:firstLineChars="200"/>
        <w:rPr>
          <w:rFonts w:eastAsia="仿宋"/>
          <w:color w:val="000000"/>
        </w:rPr>
      </w:pPr>
      <w:r>
        <w:rPr>
          <w:rFonts w:hint="eastAsia" w:eastAsia="仿宋"/>
          <w:color w:val="000000"/>
        </w:rPr>
        <w:t>8、其他违反法律法规规章文件规定的行为。</w:t>
      </w:r>
    </w:p>
    <w:p>
      <w:pPr>
        <w:spacing w:line="520" w:lineRule="exact"/>
        <w:ind w:firstLine="643" w:firstLineChars="200"/>
        <w:rPr>
          <w:rFonts w:ascii="黑体" w:hAnsi="黑体" w:eastAsia="黑体"/>
          <w:b/>
          <w:color w:val="000000"/>
        </w:rPr>
      </w:pPr>
      <w:r>
        <w:rPr>
          <w:rFonts w:hint="eastAsia" w:ascii="黑体" w:hAnsi="黑体" w:eastAsia="黑体"/>
          <w:b/>
          <w:color w:val="000000"/>
        </w:rPr>
        <w:t>五、保障措施</w:t>
      </w:r>
    </w:p>
    <w:p>
      <w:pPr>
        <w:spacing w:line="520" w:lineRule="exact"/>
        <w:ind w:firstLine="640" w:firstLineChars="200"/>
        <w:rPr>
          <w:rFonts w:eastAsia="仿宋"/>
          <w:color w:val="000000"/>
        </w:rPr>
      </w:pPr>
      <w:r>
        <w:rPr>
          <w:rFonts w:hint="eastAsia" w:eastAsia="仿宋"/>
          <w:color w:val="000000"/>
        </w:rPr>
        <w:t>乡镇人民政府要高度重视权属争议裁决监管工作，按照受理审核、批准决定与监督检查职能相互分离、相互监督、相互配合和简政放权、放管结合、转变职能的要求，强化组织领导，完善监管办法，落实保障措施，畅通举报渠道，严肃查处问题，确保事中事后监管工作有序推进。</w:t>
      </w:r>
    </w:p>
    <w:p>
      <w:pPr>
        <w:widowControl/>
        <w:shd w:val="clear" w:color="auto" w:fill="FFFFFF"/>
        <w:spacing w:line="520" w:lineRule="exact"/>
        <w:ind w:firstLine="442" w:firstLineChars="100"/>
        <w:rPr>
          <w:rFonts w:ascii="黑体" w:hAnsi="黑体" w:eastAsia="黑体" w:cs="黑体"/>
          <w:b/>
          <w:bCs/>
          <w:color w:val="333333"/>
          <w:kern w:val="0"/>
          <w:sz w:val="44"/>
          <w:szCs w:val="44"/>
          <w:shd w:val="clear" w:color="auto" w:fill="FFFFFF"/>
        </w:rPr>
      </w:pPr>
    </w:p>
    <w:p>
      <w:pPr>
        <w:widowControl/>
        <w:shd w:val="clear" w:color="auto" w:fill="FFFFFF"/>
        <w:spacing w:line="520" w:lineRule="exact"/>
        <w:ind w:firstLine="442" w:firstLineChars="100"/>
        <w:rPr>
          <w:rFonts w:ascii="黑体" w:hAnsi="黑体" w:eastAsia="黑体" w:cs="黑体"/>
          <w:b/>
          <w:bCs/>
          <w:color w:val="333333"/>
          <w:kern w:val="0"/>
          <w:sz w:val="44"/>
          <w:szCs w:val="44"/>
          <w:shd w:val="clear" w:color="auto" w:fill="FFFFFF"/>
        </w:rPr>
      </w:pPr>
    </w:p>
    <w:p>
      <w:pPr>
        <w:widowControl/>
        <w:shd w:val="clear" w:color="auto" w:fill="FFFFFF"/>
        <w:spacing w:line="520" w:lineRule="exact"/>
        <w:ind w:firstLine="442" w:firstLineChars="100"/>
        <w:rPr>
          <w:rFonts w:ascii="黑体" w:hAnsi="黑体" w:eastAsia="黑体" w:cs="微软雅黑"/>
          <w:b/>
          <w:bCs/>
          <w:color w:val="333333"/>
          <w:sz w:val="44"/>
          <w:szCs w:val="44"/>
        </w:rPr>
      </w:pPr>
      <w:r>
        <w:rPr>
          <w:rFonts w:hint="eastAsia" w:ascii="黑体" w:hAnsi="黑体" w:eastAsia="黑体" w:cs="黑体"/>
          <w:b/>
          <w:bCs/>
          <w:color w:val="333333"/>
          <w:kern w:val="0"/>
          <w:sz w:val="44"/>
          <w:szCs w:val="44"/>
          <w:shd w:val="clear" w:color="auto" w:fill="FFFFFF"/>
        </w:rPr>
        <w:t>25、</w:t>
      </w:r>
      <w:r>
        <w:rPr>
          <w:rFonts w:ascii="黑体" w:hAnsi="黑体" w:eastAsia="黑体" w:cs="黑体"/>
          <w:b/>
          <w:bCs/>
          <w:color w:val="333333"/>
          <w:kern w:val="0"/>
          <w:sz w:val="44"/>
          <w:szCs w:val="44"/>
          <w:shd w:val="clear" w:color="auto" w:fill="FFFFFF"/>
        </w:rPr>
        <w:t>地质灾害险情情况紧急的强行组织</w:t>
      </w:r>
    </w:p>
    <w:p>
      <w:pPr>
        <w:widowControl/>
        <w:shd w:val="clear" w:color="auto" w:fill="FFFFFF"/>
        <w:spacing w:line="520" w:lineRule="exact"/>
        <w:ind w:firstLine="1767" w:firstLineChars="400"/>
        <w:rPr>
          <w:rFonts w:ascii="黑体" w:hAnsi="黑体" w:eastAsia="黑体" w:cs="黑体"/>
          <w:b/>
          <w:bCs/>
          <w:color w:val="333333"/>
          <w:kern w:val="0"/>
          <w:sz w:val="44"/>
          <w:szCs w:val="44"/>
          <w:shd w:val="clear" w:color="auto" w:fill="FFFFFF"/>
        </w:rPr>
      </w:pPr>
      <w:r>
        <w:rPr>
          <w:rFonts w:hint="eastAsia" w:ascii="黑体" w:hAnsi="黑体" w:eastAsia="黑体" w:cs="黑体"/>
          <w:b/>
          <w:bCs/>
          <w:color w:val="333333"/>
          <w:kern w:val="0"/>
          <w:sz w:val="44"/>
          <w:szCs w:val="44"/>
          <w:shd w:val="clear" w:color="auto" w:fill="FFFFFF"/>
        </w:rPr>
        <w:t>避灾疏散事中事后监管细则</w:t>
      </w:r>
    </w:p>
    <w:p>
      <w:pPr>
        <w:widowControl/>
        <w:shd w:val="clear" w:color="auto" w:fill="FFFFFF"/>
        <w:spacing w:line="520" w:lineRule="exact"/>
        <w:ind w:firstLine="640" w:firstLineChars="200"/>
        <w:jc w:val="center"/>
        <w:rPr>
          <w:rFonts w:hAnsi="仿宋_GB2312" w:eastAsia="仿宋" w:cs="仿宋_GB2312"/>
        </w:rPr>
      </w:pPr>
      <w:r>
        <w:rPr>
          <w:rFonts w:hint="eastAsia" w:hAnsi="仿宋_GB2312" w:eastAsia="仿宋" w:cs="仿宋_GB2312"/>
        </w:rPr>
        <w:t>（其他权力）</w:t>
      </w:r>
    </w:p>
    <w:p>
      <w:pPr>
        <w:spacing w:line="520" w:lineRule="exact"/>
        <w:ind w:firstLine="640" w:firstLineChars="200"/>
        <w:rPr>
          <w:rFonts w:hAnsi="仿宋_GB2312" w:eastAsia="仿宋" w:cs="仿宋_GB2312"/>
        </w:rPr>
      </w:pPr>
      <w:r>
        <w:rPr>
          <w:rFonts w:hint="eastAsia" w:hAnsi="仿宋_GB2312" w:eastAsia="仿宋" w:cs="仿宋_GB2312"/>
        </w:rPr>
        <w:t>为深入推进简政放权、放管结合、优化服务，</w:t>
      </w:r>
      <w:r>
        <w:rPr>
          <w:rFonts w:hAnsi="宋体" w:eastAsia="仿宋" w:cs="仿宋_GB2312"/>
          <w:color w:val="333333"/>
          <w:shd w:val="clear" w:color="auto" w:fill="FFFFFF"/>
        </w:rPr>
        <w:t>加强</w:t>
      </w:r>
      <w:r>
        <w:rPr>
          <w:rFonts w:hint="eastAsia" w:hAnsi="宋体" w:eastAsia="仿宋" w:cs="仿宋_GB2312"/>
          <w:color w:val="333333"/>
          <w:shd w:val="clear" w:color="auto" w:fill="FFFFFF"/>
        </w:rPr>
        <w:t>矶滩乡</w:t>
      </w:r>
      <w:r>
        <w:rPr>
          <w:rFonts w:hAnsi="宋体" w:eastAsia="仿宋" w:cs="仿宋_GB2312"/>
          <w:color w:val="333333"/>
          <w:shd w:val="clear" w:color="auto" w:fill="FFFFFF"/>
        </w:rPr>
        <w:t>地质灾害避险的监管</w:t>
      </w:r>
      <w:r>
        <w:rPr>
          <w:rFonts w:hint="eastAsia" w:hAnsi="宋体" w:eastAsia="仿宋" w:cs="仿宋_GB2312"/>
          <w:color w:val="333333"/>
          <w:shd w:val="clear" w:color="auto" w:fill="FFFFFF"/>
        </w:rPr>
        <w:t>，</w:t>
      </w:r>
      <w:r>
        <w:rPr>
          <w:rFonts w:hint="eastAsia" w:hAnsi="仿宋_GB2312" w:eastAsia="仿宋" w:cs="仿宋_GB2312"/>
        </w:rPr>
        <w:t>规范政府权力运行，根据</w:t>
      </w:r>
      <w:r>
        <w:rPr>
          <w:rFonts w:hAnsi="宋体" w:eastAsia="仿宋" w:cs="仿宋_GB2312"/>
          <w:color w:val="333333"/>
          <w:shd w:val="clear" w:color="auto" w:fill="FFFFFF"/>
        </w:rPr>
        <w:t>《地质灾害防治条例》</w:t>
      </w:r>
      <w:r>
        <w:rPr>
          <w:rFonts w:hint="eastAsia" w:hAnsi="仿宋_GB2312" w:eastAsia="仿宋" w:cs="仿宋_GB2312"/>
        </w:rPr>
        <w:t>（国务院第394号令）、《安徽省地质灾害防治管理办法》（省政府第116号令）、《</w:t>
      </w:r>
      <w:r>
        <w:rPr>
          <w:rFonts w:hint="eastAsia" w:hAnsi="Helvetica" w:eastAsia="仿宋" w:cs="Helvetica"/>
          <w:color w:val="000000"/>
          <w:shd w:val="clear" w:color="auto" w:fill="FFFFFF"/>
        </w:rPr>
        <w:t>池州市人民政府权力运行监督管理实施办法</w:t>
      </w:r>
      <w:r>
        <w:rPr>
          <w:rFonts w:hint="eastAsia" w:hAnsi="仿宋_GB2312" w:eastAsia="仿宋" w:cs="仿宋_GB2312"/>
        </w:rPr>
        <w:t>》</w:t>
      </w:r>
      <w:r>
        <w:rPr>
          <w:rFonts w:hAnsi="宋体" w:eastAsia="仿宋" w:cs="仿宋_GB2312"/>
          <w:color w:val="333333"/>
          <w:shd w:val="clear" w:color="auto" w:fill="FFFFFF"/>
        </w:rPr>
        <w:t>及相关法律法规，结合</w:t>
      </w:r>
      <w:r>
        <w:rPr>
          <w:rFonts w:hint="eastAsia" w:hAnsi="宋体" w:eastAsia="仿宋" w:cs="仿宋_GB2312"/>
          <w:color w:val="333333"/>
          <w:shd w:val="clear" w:color="auto" w:fill="FFFFFF"/>
        </w:rPr>
        <w:t>我乡</w:t>
      </w:r>
      <w:r>
        <w:rPr>
          <w:rFonts w:hAnsi="宋体" w:eastAsia="仿宋" w:cs="仿宋_GB2312"/>
          <w:color w:val="333333"/>
          <w:shd w:val="clear" w:color="auto" w:fill="FFFFFF"/>
        </w:rPr>
        <w:t>实际</w:t>
      </w:r>
      <w:r>
        <w:rPr>
          <w:rFonts w:hint="eastAsia" w:hAnsi="宋体" w:eastAsia="仿宋" w:cs="仿宋_GB2312"/>
          <w:color w:val="333333"/>
          <w:shd w:val="clear" w:color="auto" w:fill="FFFFFF"/>
        </w:rPr>
        <w:t>，</w:t>
      </w:r>
      <w:r>
        <w:rPr>
          <w:rFonts w:hint="eastAsia" w:hAnsi="仿宋_GB2312" w:eastAsia="仿宋" w:cs="仿宋_GB2312"/>
        </w:rPr>
        <w:t>制定本监管细则。</w:t>
      </w:r>
    </w:p>
    <w:p>
      <w:pPr>
        <w:spacing w:line="520" w:lineRule="exact"/>
        <w:ind w:firstLine="643" w:firstLineChars="200"/>
        <w:rPr>
          <w:rFonts w:ascii="黑体" w:hAnsi="黑体" w:eastAsia="黑体" w:cs="仿宋_GB2312"/>
          <w:b/>
          <w:bCs/>
        </w:rPr>
      </w:pPr>
      <w:r>
        <w:rPr>
          <w:rFonts w:hint="eastAsia" w:ascii="黑体" w:hAnsi="黑体" w:eastAsia="黑体" w:cs="仿宋_GB2312"/>
          <w:b/>
          <w:bCs/>
        </w:rPr>
        <w:t>一、监管任务</w:t>
      </w:r>
    </w:p>
    <w:p>
      <w:pPr>
        <w:spacing w:line="520" w:lineRule="exact"/>
        <w:ind w:firstLine="640" w:firstLineChars="200"/>
        <w:rPr>
          <w:rFonts w:hAnsi="仿宋_GB2312" w:eastAsia="仿宋" w:cs="仿宋_GB2312"/>
        </w:rPr>
      </w:pPr>
      <w:r>
        <w:rPr>
          <w:rFonts w:hint="eastAsia" w:hAnsi="仿宋_GB2312" w:eastAsia="仿宋" w:cs="仿宋_GB2312"/>
        </w:rPr>
        <w:t>乡镇人民政府是处置本行政区域内突发性地质灾害的主体。根据《地震灾害防治条例》（国务院第394号令）、《安徽省地质灾害防治管理办法》（省政府第116号令）及</w:t>
      </w:r>
      <w:r>
        <w:rPr>
          <w:rFonts w:hint="eastAsia" w:hAnsi="宋体" w:eastAsia="仿宋" w:cs="仿宋_GB2312"/>
          <w:color w:val="333333"/>
          <w:shd w:val="clear" w:color="auto" w:fill="FFFFFF"/>
        </w:rPr>
        <w:t>有关</w:t>
      </w:r>
      <w:r>
        <w:rPr>
          <w:rFonts w:hAnsi="宋体" w:eastAsia="仿宋" w:cs="仿宋_GB2312"/>
          <w:color w:val="333333"/>
          <w:shd w:val="clear" w:color="auto" w:fill="FFFFFF"/>
        </w:rPr>
        <w:t>法律、法规、规章制度</w:t>
      </w:r>
      <w:r>
        <w:rPr>
          <w:rFonts w:hint="eastAsia" w:hAnsi="宋体" w:eastAsia="仿宋" w:cs="仿宋_GB2312"/>
          <w:color w:val="333333"/>
          <w:shd w:val="clear" w:color="auto" w:fill="FFFFFF"/>
        </w:rPr>
        <w:t>的相关</w:t>
      </w:r>
      <w:r>
        <w:rPr>
          <w:rFonts w:hAnsi="宋体" w:eastAsia="仿宋" w:cs="仿宋_GB2312"/>
          <w:color w:val="333333"/>
          <w:shd w:val="clear" w:color="auto" w:fill="FFFFFF"/>
        </w:rPr>
        <w:t>规定，加强地质灾害险情情况紧急的强行组织避灾疏散监督检查，确保险情发生时人民群众生命安全得到保障，降低财产损失。</w:t>
      </w:r>
    </w:p>
    <w:p>
      <w:pPr>
        <w:spacing w:line="520" w:lineRule="exact"/>
        <w:ind w:firstLine="643" w:firstLineChars="200"/>
        <w:rPr>
          <w:rFonts w:ascii="黑体" w:hAnsi="黑体" w:eastAsia="黑体" w:cs="仿宋_GB2312"/>
          <w:b/>
          <w:bCs/>
        </w:rPr>
      </w:pPr>
      <w:r>
        <w:rPr>
          <w:rFonts w:hint="eastAsia" w:ascii="黑体" w:hAnsi="黑体" w:eastAsia="黑体" w:cs="仿宋_GB2312"/>
          <w:b/>
          <w:bCs/>
        </w:rPr>
        <w:t>二、监管措施</w:t>
      </w:r>
    </w:p>
    <w:p>
      <w:pPr>
        <w:spacing w:line="520" w:lineRule="exact"/>
        <w:ind w:firstLine="643" w:firstLineChars="200"/>
        <w:rPr>
          <w:rFonts w:hAnsi="仿宋_GB2312" w:eastAsia="仿宋" w:cs="仿宋_GB2312"/>
          <w:b/>
          <w:bCs/>
        </w:rPr>
      </w:pPr>
      <w:r>
        <w:rPr>
          <w:rFonts w:hint="eastAsia" w:hAnsi="仿宋_GB2312" w:eastAsia="仿宋" w:cs="仿宋_GB2312"/>
          <w:b/>
        </w:rPr>
        <w:t>（一）监督检查内容</w:t>
      </w:r>
    </w:p>
    <w:p>
      <w:pPr>
        <w:spacing w:line="520" w:lineRule="exact"/>
        <w:ind w:firstLine="640" w:firstLineChars="200"/>
        <w:rPr>
          <w:rFonts w:hAnsi="仿宋_GB2312" w:eastAsia="仿宋" w:cs="仿宋_GB2312"/>
        </w:rPr>
      </w:pPr>
      <w:r>
        <w:rPr>
          <w:rFonts w:hint="eastAsia" w:hAnsi="仿宋_GB2312" w:eastAsia="仿宋" w:cs="仿宋_GB2312"/>
        </w:rPr>
        <w:t>（1）催告环节：在接到地质灾害险情报告时，立即派人赶往现场，进行现场调查，采取有效措施，防止灾害发生或灾情扩大。如有需要应及时动员受到地质灾害威胁的居民以及其他人员转移到安全地带。同时，向上级人民政府和国土资源主管部门报告。</w:t>
      </w:r>
    </w:p>
    <w:p>
      <w:pPr>
        <w:spacing w:line="520" w:lineRule="exact"/>
        <w:ind w:firstLine="640" w:firstLineChars="200"/>
        <w:rPr>
          <w:rFonts w:hAnsi="仿宋_GB2312" w:eastAsia="仿宋" w:cs="仿宋_GB2312"/>
        </w:rPr>
      </w:pPr>
      <w:r>
        <w:rPr>
          <w:rFonts w:hint="eastAsia" w:hAnsi="仿宋_GB2312" w:eastAsia="仿宋" w:cs="仿宋_GB2312"/>
        </w:rPr>
        <w:t>（2）决定环节：情况紧急时强行组织力量赴现场进行避灾疏散。</w:t>
      </w:r>
    </w:p>
    <w:p>
      <w:pPr>
        <w:spacing w:line="520" w:lineRule="exact"/>
        <w:ind w:firstLine="640" w:firstLineChars="200"/>
        <w:rPr>
          <w:rFonts w:hAnsi="仿宋_GB2312" w:eastAsia="仿宋" w:cs="仿宋_GB2312"/>
        </w:rPr>
      </w:pPr>
      <w:r>
        <w:rPr>
          <w:rFonts w:hint="eastAsia" w:hAnsi="仿宋_GB2312" w:eastAsia="仿宋" w:cs="仿宋_GB2312"/>
        </w:rPr>
        <w:t>（3）执行环节：如遇到阻拦和拖延时，矶滩乡人民政府有权组织强制实施。</w:t>
      </w:r>
    </w:p>
    <w:p>
      <w:pPr>
        <w:spacing w:line="520" w:lineRule="exact"/>
        <w:ind w:firstLine="640" w:firstLineChars="200"/>
        <w:rPr>
          <w:rFonts w:hAnsi="仿宋_GB2312" w:eastAsia="仿宋" w:cs="仿宋_GB2312"/>
        </w:rPr>
      </w:pPr>
      <w:r>
        <w:rPr>
          <w:rFonts w:hint="eastAsia" w:hAnsi="仿宋_GB2312" w:eastAsia="仿宋" w:cs="仿宋_GB2312"/>
        </w:rPr>
        <w:t>（4）事后监管：现场检查强制实施以及及时查看有无疏漏。</w:t>
      </w:r>
    </w:p>
    <w:p>
      <w:pPr>
        <w:spacing w:line="520" w:lineRule="exact"/>
        <w:ind w:firstLine="640" w:firstLineChars="200"/>
        <w:rPr>
          <w:rFonts w:hAnsi="仿宋_GB2312" w:eastAsia="仿宋" w:cs="仿宋_GB2312"/>
        </w:rPr>
      </w:pPr>
      <w:r>
        <w:rPr>
          <w:rFonts w:hint="eastAsia" w:hAnsi="仿宋_GB2312" w:eastAsia="仿宋" w:cs="仿宋_GB2312"/>
        </w:rPr>
        <w:t>（5）其他法律法规政策规定应履行的责任。</w:t>
      </w:r>
    </w:p>
    <w:p>
      <w:pPr>
        <w:spacing w:line="520" w:lineRule="exact"/>
        <w:ind w:firstLine="643" w:firstLineChars="200"/>
        <w:rPr>
          <w:rFonts w:hAnsi="仿宋_GB2312" w:eastAsia="仿宋" w:cs="仿宋_GB2312"/>
          <w:b/>
        </w:rPr>
      </w:pPr>
      <w:r>
        <w:rPr>
          <w:rFonts w:hint="eastAsia" w:hAnsi="仿宋_GB2312" w:eastAsia="仿宋" w:cs="仿宋_GB2312"/>
          <w:b/>
        </w:rPr>
        <w:t xml:space="preserve">（二）协同监督 </w:t>
      </w:r>
    </w:p>
    <w:p>
      <w:pPr>
        <w:widowControl/>
        <w:shd w:val="clear" w:color="auto" w:fill="FFFFFF"/>
        <w:spacing w:line="520" w:lineRule="exact"/>
        <w:ind w:firstLine="640" w:firstLineChars="200"/>
        <w:rPr>
          <w:rFonts w:hAnsi="仿宋_GB2312" w:eastAsia="仿宋" w:cs="仿宋_GB2312"/>
        </w:rPr>
      </w:pPr>
      <w:r>
        <w:rPr>
          <w:rFonts w:hint="eastAsia" w:hAnsi="仿宋_GB2312" w:eastAsia="仿宋" w:cs="仿宋_GB2312"/>
        </w:rPr>
        <w:t>乡政府、民政、城建、国土、水利、公安、司法等有关部门协同合作，加强对地质灾害险情情况紧急的强行组织避灾疏散的监管。乡政府配合相关单位加强对地质灾害险情避灾疏散人员培训，加大地质灾害险情的排查力度，做好地质灾害险情受灾抢险及救援等工作。</w:t>
      </w:r>
    </w:p>
    <w:p>
      <w:pPr>
        <w:spacing w:line="520" w:lineRule="exact"/>
        <w:ind w:firstLine="643" w:firstLineChars="200"/>
        <w:rPr>
          <w:rFonts w:ascii="黑体" w:hAnsi="黑体" w:eastAsia="黑体" w:cs="仿宋_GB2312"/>
          <w:b/>
          <w:bCs/>
        </w:rPr>
      </w:pPr>
      <w:r>
        <w:rPr>
          <w:rFonts w:hint="eastAsia" w:ascii="黑体" w:hAnsi="黑体" w:eastAsia="黑体" w:cs="仿宋_GB2312"/>
          <w:b/>
          <w:bCs/>
        </w:rPr>
        <w:t>三、责任追究</w:t>
      </w:r>
    </w:p>
    <w:p>
      <w:pPr>
        <w:widowControl/>
        <w:shd w:val="clear" w:color="auto" w:fill="FFFFFF"/>
        <w:spacing w:line="520" w:lineRule="exact"/>
        <w:ind w:firstLine="640" w:firstLineChars="200"/>
        <w:rPr>
          <w:rFonts w:hAnsi="仿宋_GB2312" w:eastAsia="仿宋" w:cs="仿宋_GB2312"/>
        </w:rPr>
      </w:pPr>
      <w:r>
        <w:rPr>
          <w:rFonts w:hint="eastAsia" w:hAnsi="仿宋_GB2312" w:eastAsia="仿宋" w:cs="仿宋_GB2312"/>
        </w:rPr>
        <w:t>有下列行为之一的，严肃查处违反相关规定，不履行相应管理职责的相关主要负责人，视情节严重，依法给予警告、记过、记大过、降级、撤职、开除行政处分，构成犯罪的，依法追究刑事责任：</w:t>
      </w:r>
    </w:p>
    <w:p>
      <w:pPr>
        <w:spacing w:line="520" w:lineRule="exact"/>
        <w:ind w:firstLine="640" w:firstLineChars="200"/>
        <w:rPr>
          <w:rFonts w:hAnsi="仿宋_GB2312" w:eastAsia="仿宋" w:cs="仿宋_GB2312"/>
        </w:rPr>
      </w:pPr>
      <w:r>
        <w:rPr>
          <w:rFonts w:hint="eastAsia" w:hAnsi="仿宋_GB2312" w:eastAsia="仿宋" w:cs="仿宋_GB2312"/>
        </w:rPr>
        <w:t>(一)未按照规定编制突发性地质灾害应急预案，或者未按照突发性地质灾害应急预案的要求采取有关措施、履行有关义务的；</w:t>
      </w:r>
    </w:p>
    <w:p>
      <w:pPr>
        <w:spacing w:line="520" w:lineRule="exact"/>
        <w:ind w:firstLine="640" w:firstLineChars="200"/>
        <w:rPr>
          <w:rFonts w:hAnsi="仿宋_GB2312" w:eastAsia="仿宋" w:cs="仿宋_GB2312"/>
        </w:rPr>
      </w:pPr>
      <w:r>
        <w:rPr>
          <w:rFonts w:hint="eastAsia" w:hAnsi="仿宋_GB2312" w:eastAsia="仿宋" w:cs="仿宋_GB2312"/>
        </w:rPr>
        <w:t>(二)隐瞒、谎报或者授意他人隐瞒、谎报地质灾害灾情，或者擅自发布地质灾害预报的；</w:t>
      </w:r>
    </w:p>
    <w:p>
      <w:pPr>
        <w:spacing w:line="520" w:lineRule="exact"/>
        <w:ind w:firstLine="640" w:firstLineChars="200"/>
        <w:rPr>
          <w:rFonts w:hAnsi="宋体" w:eastAsia="仿宋" w:cs="仿宋_GB2312"/>
          <w:color w:val="333333"/>
          <w:shd w:val="clear" w:color="auto" w:fill="FFFFFF"/>
        </w:rPr>
      </w:pPr>
      <w:r>
        <w:rPr>
          <w:rFonts w:hint="eastAsia" w:hAnsi="仿宋_GB2312" w:eastAsia="仿宋" w:cs="仿宋_GB2312"/>
        </w:rPr>
        <w:t>(三)</w:t>
      </w:r>
      <w:r>
        <w:rPr>
          <w:rFonts w:hAnsi="宋体" w:eastAsia="仿宋" w:cs="仿宋_GB2312"/>
          <w:color w:val="333333"/>
          <w:shd w:val="clear" w:color="auto" w:fill="FFFFFF"/>
        </w:rPr>
        <w:t>拒不执行</w:t>
      </w:r>
      <w:r>
        <w:rPr>
          <w:rFonts w:hint="eastAsia" w:hAnsi="宋体" w:eastAsia="仿宋" w:cs="仿宋_GB2312"/>
          <w:color w:val="333333"/>
          <w:shd w:val="clear" w:color="auto" w:fill="FFFFFF"/>
        </w:rPr>
        <w:t>地质灾害</w:t>
      </w:r>
      <w:r>
        <w:rPr>
          <w:rFonts w:hAnsi="宋体" w:eastAsia="仿宋" w:cs="仿宋_GB2312"/>
          <w:color w:val="333333"/>
          <w:shd w:val="clear" w:color="auto" w:fill="FFFFFF"/>
        </w:rPr>
        <w:t>抢险</w:t>
      </w:r>
      <w:r>
        <w:rPr>
          <w:rFonts w:hint="eastAsia" w:hAnsi="宋体" w:eastAsia="仿宋" w:cs="仿宋_GB2312"/>
          <w:color w:val="333333"/>
          <w:shd w:val="clear" w:color="auto" w:fill="FFFFFF"/>
        </w:rPr>
        <w:t>救援</w:t>
      </w:r>
      <w:r>
        <w:rPr>
          <w:rFonts w:hAnsi="宋体" w:eastAsia="仿宋" w:cs="仿宋_GB2312"/>
          <w:color w:val="333333"/>
          <w:shd w:val="clear" w:color="auto" w:fill="FFFFFF"/>
        </w:rPr>
        <w:t>指令的；</w:t>
      </w:r>
    </w:p>
    <w:p>
      <w:pPr>
        <w:spacing w:line="520" w:lineRule="exact"/>
        <w:ind w:firstLine="640" w:firstLineChars="200"/>
        <w:rPr>
          <w:rFonts w:hAnsi="仿宋_GB2312" w:eastAsia="仿宋" w:cs="仿宋_GB2312"/>
        </w:rPr>
      </w:pPr>
      <w:r>
        <w:rPr>
          <w:rFonts w:hint="eastAsia" w:hAnsi="仿宋_GB2312" w:eastAsia="仿宋" w:cs="仿宋_GB2312"/>
        </w:rPr>
        <w:t>(四)在地质灾害防治救灾工作中有其他渎职行为的。</w:t>
      </w:r>
    </w:p>
    <w:p>
      <w:pPr>
        <w:spacing w:line="520" w:lineRule="exact"/>
        <w:ind w:firstLine="643" w:firstLineChars="200"/>
        <w:rPr>
          <w:rFonts w:ascii="黑体" w:hAnsi="黑体" w:eastAsia="黑体" w:cs="仿宋_GB2312"/>
          <w:b/>
          <w:bCs/>
        </w:rPr>
      </w:pPr>
      <w:r>
        <w:rPr>
          <w:rFonts w:hint="eastAsia" w:ascii="黑体" w:hAnsi="黑体" w:eastAsia="黑体" w:cs="仿宋_GB2312"/>
          <w:b/>
          <w:bCs/>
        </w:rPr>
        <w:t>四、保障措施</w:t>
      </w:r>
    </w:p>
    <w:p>
      <w:pPr>
        <w:spacing w:line="520" w:lineRule="exact"/>
        <w:ind w:firstLine="640" w:firstLineChars="200"/>
        <w:rPr>
          <w:rFonts w:hAnsi="仿宋_GB2312" w:eastAsia="仿宋" w:cs="仿宋_GB2312"/>
        </w:rPr>
      </w:pPr>
      <w:r>
        <w:rPr>
          <w:rFonts w:hint="eastAsia" w:hAnsi="仿宋_GB2312" w:eastAsia="仿宋" w:cs="仿宋_GB2312"/>
        </w:rPr>
        <w:t>1.高度重视地质灾害知识宣传、应急联络、信息传递、灾害报告和灾情调查监管工作。强化组织领导，完善监管办法，落实保障措施，严肃查处问题，确保事中事后监管工作有序进行。</w:t>
      </w:r>
    </w:p>
    <w:p>
      <w:pPr>
        <w:spacing w:line="520" w:lineRule="exact"/>
        <w:ind w:firstLine="640" w:firstLineChars="200"/>
        <w:rPr>
          <w:rFonts w:hAnsi="仿宋_GB2312" w:eastAsia="仿宋" w:cs="仿宋_GB2312"/>
        </w:rPr>
      </w:pPr>
      <w:r>
        <w:rPr>
          <w:rFonts w:hint="eastAsia" w:hAnsi="仿宋_GB2312" w:eastAsia="仿宋" w:cs="仿宋_GB2312"/>
        </w:rPr>
        <w:t>2.强化人员培训。加强对分管人员、工作人员相关法律法规条例和专业知识与综合能力培训，不具备相应知识和能力的，不得从事地质灾害险情情况紧急的强行组织避灾疏散等工作。</w:t>
      </w:r>
    </w:p>
    <w:p>
      <w:pPr>
        <w:spacing w:line="520" w:lineRule="exact"/>
        <w:ind w:firstLine="640" w:firstLineChars="200"/>
        <w:rPr>
          <w:rFonts w:hAnsi="仿宋_GB2312" w:eastAsia="仿宋" w:cs="仿宋_GB2312"/>
        </w:rPr>
      </w:pPr>
      <w:r>
        <w:rPr>
          <w:rFonts w:hint="eastAsia" w:hAnsi="仿宋_GB2312" w:eastAsia="仿宋" w:cs="仿宋_GB2312"/>
        </w:rPr>
        <w:t>3.加大宣传力度，运用多种方式宣传相关法律法规，依法确立“政府统一领导、多部门配合、社会广泛参与”的地质灾害险情情况紧急的强行组织避灾疏散工作机制。</w:t>
      </w:r>
    </w:p>
    <w:p>
      <w:pPr>
        <w:spacing w:line="520" w:lineRule="exact"/>
        <w:ind w:firstLine="640" w:firstLineChars="200"/>
        <w:rPr>
          <w:rFonts w:hAnsi="仿宋_GB2312" w:eastAsia="仿宋" w:cs="仿宋_GB2312"/>
        </w:rPr>
      </w:pPr>
    </w:p>
    <w:p>
      <w:pPr>
        <w:spacing w:line="520" w:lineRule="exact"/>
        <w:ind w:firstLine="640" w:firstLineChars="200"/>
        <w:rPr>
          <w:rFonts w:hAnsi="仿宋_GB2312" w:eastAsia="仿宋" w:cs="仿宋_GB2312"/>
        </w:rPr>
      </w:pPr>
      <w:r>
        <w:rPr>
          <w:rFonts w:hint="eastAsia" w:hAnsi="仿宋_GB2312" w:eastAsia="仿宋" w:cs="仿宋_GB2312"/>
        </w:rPr>
        <w:t xml:space="preserve"> </w:t>
      </w:r>
    </w:p>
    <w:p>
      <w:pPr>
        <w:spacing w:line="520" w:lineRule="exact"/>
        <w:ind w:firstLine="220" w:firstLineChars="50"/>
        <w:rPr>
          <w:rFonts w:ascii="黑体" w:hAnsi="黑体" w:eastAsia="黑体" w:cs="Arial"/>
          <w:color w:val="333333"/>
          <w:sz w:val="44"/>
          <w:szCs w:val="44"/>
        </w:rPr>
      </w:pPr>
      <w:r>
        <w:rPr>
          <w:rFonts w:hint="eastAsia" w:ascii="黑体" w:hAnsi="黑体" w:eastAsia="黑体" w:cs="Arial"/>
          <w:color w:val="333333"/>
          <w:sz w:val="44"/>
          <w:szCs w:val="44"/>
        </w:rPr>
        <w:t>26、</w:t>
      </w:r>
      <w:r>
        <w:rPr>
          <w:rFonts w:ascii="黑体" w:hAnsi="黑体" w:eastAsia="黑体" w:cs="Arial"/>
          <w:color w:val="333333"/>
          <w:sz w:val="44"/>
          <w:szCs w:val="44"/>
        </w:rPr>
        <w:t>防汛遇到阻拦和拖延时组织强制实施</w:t>
      </w:r>
    </w:p>
    <w:p>
      <w:pPr>
        <w:spacing w:line="520" w:lineRule="exact"/>
        <w:ind w:firstLine="880" w:firstLineChars="200"/>
        <w:jc w:val="center"/>
        <w:rPr>
          <w:rFonts w:ascii="黑体" w:hAnsi="黑体" w:eastAsia="黑体" w:cs="Arial"/>
          <w:color w:val="333333"/>
          <w:sz w:val="44"/>
          <w:szCs w:val="44"/>
        </w:rPr>
      </w:pPr>
      <w:r>
        <w:rPr>
          <w:rFonts w:hint="eastAsia" w:ascii="黑体" w:hAnsi="黑体" w:eastAsia="黑体" w:cs="Arial"/>
          <w:color w:val="333333"/>
          <w:sz w:val="44"/>
          <w:szCs w:val="44"/>
        </w:rPr>
        <w:t>事中事后监管细则</w:t>
      </w:r>
    </w:p>
    <w:p>
      <w:pPr>
        <w:spacing w:line="520" w:lineRule="exact"/>
        <w:ind w:firstLine="3520" w:firstLineChars="1100"/>
        <w:rPr>
          <w:rFonts w:ascii="仿宋" w:hAnsi="仿宋" w:eastAsia="仿宋" w:cs="Arial"/>
          <w:color w:val="333333"/>
        </w:rPr>
      </w:pPr>
      <w:r>
        <w:rPr>
          <w:rFonts w:hint="eastAsia" w:ascii="仿宋" w:hAnsi="仿宋" w:eastAsia="仿宋" w:cs="Arial"/>
          <w:color w:val="333333"/>
        </w:rPr>
        <w:t>（其他权力）</w:t>
      </w:r>
    </w:p>
    <w:p>
      <w:pPr>
        <w:spacing w:line="520" w:lineRule="exact"/>
        <w:ind w:firstLine="640" w:firstLineChars="200"/>
        <w:rPr>
          <w:rFonts w:hAnsi="仿宋_GB2312" w:eastAsia="仿宋" w:cs="仿宋_GB2312"/>
        </w:rPr>
      </w:pPr>
      <w:r>
        <w:rPr>
          <w:rFonts w:hint="eastAsia" w:hAnsi="仿宋_GB2312" w:eastAsia="仿宋" w:cs="仿宋_GB2312"/>
        </w:rPr>
        <w:t>为深入推进简政放权、放管结合、优化服务</w:t>
      </w:r>
      <w:r>
        <w:rPr>
          <w:rFonts w:hAnsi="仿宋_GB2312" w:eastAsia="仿宋" w:cs="仿宋_GB2312"/>
        </w:rPr>
        <w:t>，强化政府权力运行监管，加强我</w:t>
      </w:r>
      <w:r>
        <w:rPr>
          <w:rFonts w:hint="eastAsia" w:hAnsi="仿宋_GB2312" w:eastAsia="仿宋" w:cs="仿宋_GB2312"/>
        </w:rPr>
        <w:t>乡</w:t>
      </w:r>
      <w:r>
        <w:rPr>
          <w:rFonts w:hAnsi="仿宋_GB2312" w:eastAsia="仿宋" w:cs="仿宋_GB2312"/>
        </w:rPr>
        <w:t>防汛工作的监管，根据《中华人民共和国防汛条例》</w:t>
      </w:r>
      <w:r>
        <w:rPr>
          <w:rFonts w:hint="eastAsia" w:hAnsi="仿宋_GB2312" w:eastAsia="仿宋" w:cs="仿宋_GB2312"/>
        </w:rPr>
        <w:t>、</w:t>
      </w:r>
      <w:r>
        <w:rPr>
          <w:rFonts w:eastAsia="仿宋" w:cs="仿宋_GB2312" w:asciiTheme="minorHAnsi" w:hAnsiTheme="minorHAnsi"/>
        </w:rPr>
        <w:t>《</w:t>
      </w:r>
      <w:r>
        <w:rPr>
          <w:rFonts w:hint="eastAsia" w:hAnsi="Helvetica" w:eastAsia="仿宋" w:cs="Helvetica"/>
          <w:color w:val="000000"/>
          <w:shd w:val="clear" w:color="auto" w:fill="FFFFFF"/>
        </w:rPr>
        <w:t>池州市人民政府权力运行监督管理实施办法》</w:t>
      </w:r>
      <w:r>
        <w:rPr>
          <w:rFonts w:hAnsi="仿宋_GB2312" w:eastAsia="仿宋" w:cs="仿宋_GB2312"/>
        </w:rPr>
        <w:t>及相关法律法规，结合我</w:t>
      </w:r>
      <w:r>
        <w:rPr>
          <w:rFonts w:hint="eastAsia" w:hAnsi="仿宋_GB2312" w:eastAsia="仿宋" w:cs="仿宋_GB2312"/>
        </w:rPr>
        <w:t>乡</w:t>
      </w:r>
      <w:r>
        <w:rPr>
          <w:rFonts w:hAnsi="仿宋_GB2312" w:eastAsia="仿宋" w:cs="仿宋_GB2312"/>
        </w:rPr>
        <w:t>实际，制定本</w:t>
      </w:r>
      <w:r>
        <w:rPr>
          <w:rFonts w:hint="eastAsia" w:hAnsi="仿宋_GB2312" w:eastAsia="仿宋" w:cs="仿宋_GB2312"/>
        </w:rPr>
        <w:t>监</w:t>
      </w:r>
      <w:r>
        <w:rPr>
          <w:rFonts w:hAnsi="仿宋_GB2312" w:eastAsia="仿宋" w:cs="仿宋_GB2312"/>
        </w:rPr>
        <w:t>管细则。</w:t>
      </w:r>
    </w:p>
    <w:p>
      <w:pPr>
        <w:spacing w:line="520" w:lineRule="exact"/>
        <w:ind w:firstLine="643" w:firstLineChars="200"/>
        <w:rPr>
          <w:rFonts w:ascii="黑体" w:hAnsi="黑体" w:eastAsia="黑体" w:cs="仿宋_GB2312"/>
          <w:b/>
          <w:bCs/>
        </w:rPr>
      </w:pPr>
      <w:r>
        <w:rPr>
          <w:rFonts w:ascii="黑体" w:hAnsi="黑体" w:eastAsia="黑体" w:cs="仿宋_GB2312"/>
          <w:b/>
          <w:bCs/>
        </w:rPr>
        <w:t xml:space="preserve"> 一、监管任务 </w:t>
      </w:r>
    </w:p>
    <w:p>
      <w:pPr>
        <w:spacing w:line="520" w:lineRule="exact"/>
        <w:ind w:firstLine="640" w:firstLineChars="200"/>
        <w:rPr>
          <w:rFonts w:hAnsi="仿宋_GB2312" w:eastAsia="仿宋" w:cs="仿宋_GB2312"/>
        </w:rPr>
      </w:pPr>
      <w:r>
        <w:rPr>
          <w:rFonts w:hint="eastAsia" w:hAnsi="仿宋_GB2312" w:eastAsia="仿宋" w:cs="仿宋_GB2312"/>
        </w:rPr>
        <w:t>乡</w:t>
      </w:r>
      <w:r>
        <w:rPr>
          <w:rFonts w:hAnsi="仿宋_GB2312" w:eastAsia="仿宋" w:cs="仿宋_GB2312"/>
        </w:rPr>
        <w:t xml:space="preserve">政府依照有关法律、法规、规章制度等相关规定，加强防汛遇到阻拦和拖延时组织强制实施的监管，确保防汛工作顺利开展。 </w:t>
      </w:r>
    </w:p>
    <w:p>
      <w:pPr>
        <w:spacing w:line="520" w:lineRule="exact"/>
        <w:ind w:firstLine="643" w:firstLineChars="200"/>
        <w:rPr>
          <w:rFonts w:ascii="黑体" w:hAnsi="黑体" w:eastAsia="黑体" w:cs="仿宋_GB2312"/>
          <w:b/>
          <w:bCs/>
        </w:rPr>
      </w:pPr>
      <w:r>
        <w:rPr>
          <w:rFonts w:hint="eastAsia" w:ascii="黑体" w:hAnsi="黑体" w:eastAsia="黑体" w:cs="仿宋_GB2312"/>
          <w:b/>
          <w:bCs/>
        </w:rPr>
        <w:t>二、</w:t>
      </w:r>
      <w:r>
        <w:rPr>
          <w:rFonts w:ascii="黑体" w:hAnsi="黑体" w:eastAsia="黑体" w:cs="仿宋_GB2312"/>
          <w:b/>
          <w:bCs/>
        </w:rPr>
        <w:t xml:space="preserve">监管措施 </w:t>
      </w:r>
    </w:p>
    <w:p>
      <w:pPr>
        <w:spacing w:line="520" w:lineRule="exact"/>
        <w:ind w:firstLine="643" w:firstLineChars="200"/>
        <w:rPr>
          <w:rFonts w:hAnsi="仿宋_GB2312" w:eastAsia="仿宋" w:cs="仿宋_GB2312"/>
          <w:b/>
        </w:rPr>
      </w:pPr>
      <w:r>
        <w:rPr>
          <w:rFonts w:hAnsi="仿宋_GB2312" w:eastAsia="仿宋" w:cs="仿宋_GB2312"/>
          <w:b/>
        </w:rPr>
        <w:t xml:space="preserve">（一）监督检查 </w:t>
      </w:r>
    </w:p>
    <w:p>
      <w:pPr>
        <w:spacing w:line="520" w:lineRule="exact"/>
        <w:ind w:firstLine="640" w:firstLineChars="200"/>
        <w:rPr>
          <w:rFonts w:hAnsi="仿宋_GB2312" w:eastAsia="仿宋" w:cs="仿宋_GB2312"/>
        </w:rPr>
      </w:pPr>
      <w:r>
        <w:rPr>
          <w:rFonts w:hAnsi="仿宋_GB2312" w:eastAsia="仿宋" w:cs="仿宋_GB2312"/>
        </w:rPr>
        <w:t xml:space="preserve">1.催告环节责任：在防汛遇到阻拦和拖延时下达催告通知书，催告履行义务以及履行义务的期限、方式和催告对象依法享有的陈述权和申辩权。 </w:t>
      </w:r>
    </w:p>
    <w:p>
      <w:pPr>
        <w:spacing w:line="520" w:lineRule="exact"/>
        <w:ind w:firstLine="640" w:firstLineChars="200"/>
        <w:rPr>
          <w:rFonts w:hAnsi="仿宋_GB2312" w:eastAsia="仿宋" w:cs="仿宋_GB2312"/>
        </w:rPr>
      </w:pPr>
      <w:r>
        <w:rPr>
          <w:rFonts w:hAnsi="仿宋_GB2312" w:eastAsia="仿宋" w:cs="仿宋_GB2312"/>
        </w:rPr>
        <w:t xml:space="preserve">2.决定环节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 </w:t>
      </w:r>
    </w:p>
    <w:p>
      <w:pPr>
        <w:spacing w:line="520" w:lineRule="exact"/>
        <w:ind w:firstLine="640" w:firstLineChars="200"/>
        <w:rPr>
          <w:rFonts w:hAnsi="仿宋_GB2312" w:eastAsia="仿宋" w:cs="仿宋_GB2312"/>
        </w:rPr>
      </w:pPr>
      <w:r>
        <w:rPr>
          <w:rFonts w:hAnsi="仿宋_GB2312" w:eastAsia="仿宋" w:cs="仿宋_GB2312"/>
        </w:rPr>
        <w:t>3.执行环节责任：如遇到阻拦和拖延时，有管辖权的人民政府有权组织强制实施。</w:t>
      </w:r>
    </w:p>
    <w:p>
      <w:pPr>
        <w:spacing w:line="520" w:lineRule="exact"/>
        <w:ind w:firstLine="640" w:firstLineChars="200"/>
        <w:rPr>
          <w:rFonts w:hAnsi="仿宋_GB2312" w:eastAsia="仿宋" w:cs="仿宋_GB2312"/>
        </w:rPr>
      </w:pPr>
      <w:r>
        <w:rPr>
          <w:rFonts w:hAnsi="仿宋_GB2312" w:eastAsia="仿宋" w:cs="仿宋_GB2312"/>
        </w:rPr>
        <w:t>4.事后监管责任：现场检查强制实施以及改正情况</w:t>
      </w:r>
      <w:r>
        <w:rPr>
          <w:rFonts w:hint="eastAsia" w:hAnsi="仿宋_GB2312" w:eastAsia="仿宋" w:cs="仿宋_GB2312"/>
        </w:rPr>
        <w:t>。</w:t>
      </w:r>
      <w:r>
        <w:rPr>
          <w:rFonts w:hAnsi="仿宋_GB2312" w:eastAsia="仿宋" w:cs="仿宋_GB2312"/>
        </w:rPr>
        <w:t xml:space="preserve"> </w:t>
      </w:r>
    </w:p>
    <w:p>
      <w:pPr>
        <w:spacing w:line="520" w:lineRule="exact"/>
        <w:ind w:firstLine="640" w:firstLineChars="200"/>
        <w:rPr>
          <w:rFonts w:hAnsi="仿宋_GB2312" w:eastAsia="仿宋" w:cs="仿宋_GB2312"/>
        </w:rPr>
      </w:pPr>
      <w:r>
        <w:rPr>
          <w:rFonts w:hAnsi="仿宋_GB2312" w:eastAsia="仿宋" w:cs="仿宋_GB2312"/>
        </w:rPr>
        <w:t xml:space="preserve">5.其他法律法规政策规定应履行的责任。 </w:t>
      </w:r>
    </w:p>
    <w:p>
      <w:pPr>
        <w:spacing w:line="520" w:lineRule="exact"/>
        <w:ind w:firstLine="643" w:firstLineChars="200"/>
        <w:rPr>
          <w:rFonts w:hAnsi="仿宋_GB2312" w:eastAsia="仿宋" w:cs="仿宋_GB2312"/>
          <w:b/>
        </w:rPr>
      </w:pPr>
      <w:r>
        <w:rPr>
          <w:rFonts w:hAnsi="仿宋_GB2312" w:eastAsia="仿宋" w:cs="仿宋_GB2312"/>
          <w:b/>
        </w:rPr>
        <w:t xml:space="preserve">（二）协同监管 </w:t>
      </w:r>
    </w:p>
    <w:p>
      <w:pPr>
        <w:spacing w:line="520" w:lineRule="exact"/>
        <w:ind w:firstLine="640" w:firstLineChars="200"/>
        <w:rPr>
          <w:rFonts w:hAnsi="仿宋_GB2312" w:eastAsia="仿宋" w:cs="仿宋_GB2312"/>
        </w:rPr>
      </w:pPr>
      <w:r>
        <w:rPr>
          <w:rFonts w:hint="eastAsia" w:hAnsi="仿宋_GB2312" w:eastAsia="仿宋" w:cs="仿宋_GB2312"/>
        </w:rPr>
        <w:t>乡</w:t>
      </w:r>
      <w:r>
        <w:rPr>
          <w:rFonts w:hAnsi="仿宋_GB2312" w:eastAsia="仿宋" w:cs="仿宋_GB2312"/>
        </w:rPr>
        <w:t>政府、防汛办、民政、公安、司法等有关部门协同合作，加强对防汛遇到阻拦和拖延时组织强制实施的监管。严肃查处违反相关规定，不履行相应管理职责的相关工作人员，视情节严重，依法给予处分或追究法律责任。</w:t>
      </w:r>
    </w:p>
    <w:p>
      <w:pPr>
        <w:spacing w:line="520" w:lineRule="exact"/>
        <w:ind w:firstLine="643" w:firstLineChars="200"/>
        <w:rPr>
          <w:rFonts w:ascii="黑体" w:hAnsi="黑体" w:eastAsia="黑体" w:cs="仿宋_GB2312"/>
          <w:b/>
        </w:rPr>
      </w:pPr>
      <w:r>
        <w:rPr>
          <w:rFonts w:hAnsi="仿宋_GB2312" w:eastAsia="仿宋" w:cs="仿宋_GB2312"/>
          <w:b/>
        </w:rPr>
        <w:t xml:space="preserve"> </w:t>
      </w:r>
      <w:r>
        <w:rPr>
          <w:rFonts w:ascii="黑体" w:hAnsi="黑体" w:eastAsia="黑体" w:cs="仿宋_GB2312"/>
          <w:b/>
        </w:rPr>
        <w:t>三、责任</w:t>
      </w:r>
      <w:r>
        <w:rPr>
          <w:rFonts w:hint="eastAsia" w:ascii="黑体" w:hAnsi="黑体" w:eastAsia="黑体" w:cs="仿宋_GB2312"/>
          <w:b/>
        </w:rPr>
        <w:t>追究</w:t>
      </w:r>
    </w:p>
    <w:p>
      <w:pPr>
        <w:spacing w:line="520" w:lineRule="exact"/>
        <w:ind w:firstLine="640" w:firstLineChars="200"/>
        <w:rPr>
          <w:rFonts w:hAnsi="仿宋_GB2312" w:eastAsia="仿宋" w:cs="仿宋_GB2312"/>
        </w:rPr>
      </w:pPr>
      <w:r>
        <w:rPr>
          <w:rFonts w:hAnsi="仿宋_GB2312" w:eastAsia="仿宋" w:cs="仿宋_GB2312"/>
        </w:rPr>
        <w:t xml:space="preserve">《中华人民共和国防汛条例》第四十三条：有下列行为之一者，视情节和危害后果，由其所在单位或者上级主管机关给予行政处分；应当给予治安管理处罚的，依照《中华人民共和国治安管理处罚条例》的规定处罚；构成犯罪的，依法追究刑事责任： </w:t>
      </w:r>
    </w:p>
    <w:p>
      <w:pPr>
        <w:spacing w:line="520" w:lineRule="exact"/>
        <w:ind w:firstLine="640" w:firstLineChars="200"/>
        <w:rPr>
          <w:rFonts w:hAnsi="仿宋_GB2312" w:eastAsia="仿宋" w:cs="仿宋_GB2312"/>
        </w:rPr>
      </w:pPr>
      <w:r>
        <w:rPr>
          <w:rFonts w:hAnsi="仿宋_GB2312" w:eastAsia="仿宋" w:cs="仿宋_GB2312"/>
        </w:rPr>
        <w:t xml:space="preserve">（一）拒不执行经批准的防御洪水方案、洪水调度方案，或者拒不执行有管辖权的防汛指挥机构的防汛调度方案或者防汛抢险指令的； </w:t>
      </w:r>
    </w:p>
    <w:p>
      <w:pPr>
        <w:spacing w:line="520" w:lineRule="exact"/>
        <w:ind w:firstLine="640" w:firstLineChars="200"/>
        <w:rPr>
          <w:rFonts w:hAnsi="仿宋_GB2312" w:eastAsia="仿宋" w:cs="仿宋_GB2312"/>
        </w:rPr>
      </w:pPr>
      <w:r>
        <w:rPr>
          <w:rFonts w:hAnsi="仿宋_GB2312" w:eastAsia="仿宋" w:cs="仿宋_GB2312"/>
        </w:rPr>
        <w:t xml:space="preserve">（二）玩忽职守，或者在防汛抢险的紧要关头临阵逃脱的； </w:t>
      </w:r>
    </w:p>
    <w:p>
      <w:pPr>
        <w:spacing w:line="520" w:lineRule="exact"/>
        <w:ind w:firstLine="640" w:firstLineChars="200"/>
        <w:rPr>
          <w:rFonts w:hAnsi="仿宋_GB2312" w:eastAsia="仿宋" w:cs="仿宋_GB2312"/>
        </w:rPr>
      </w:pPr>
      <w:r>
        <w:rPr>
          <w:rFonts w:hAnsi="仿宋_GB2312" w:eastAsia="仿宋" w:cs="仿宋_GB2312"/>
        </w:rPr>
        <w:t xml:space="preserve">（三）非法扒口决堤或者开闸的； </w:t>
      </w:r>
    </w:p>
    <w:p>
      <w:pPr>
        <w:spacing w:line="520" w:lineRule="exact"/>
        <w:ind w:firstLine="640" w:firstLineChars="200"/>
        <w:rPr>
          <w:rFonts w:hAnsi="仿宋_GB2312" w:eastAsia="仿宋" w:cs="仿宋_GB2312"/>
        </w:rPr>
      </w:pPr>
      <w:r>
        <w:rPr>
          <w:rFonts w:hAnsi="仿宋_GB2312" w:eastAsia="仿宋" w:cs="仿宋_GB2312"/>
        </w:rPr>
        <w:t xml:space="preserve">（四）挪用、盗窃、贪污防汛或者救灾的钱款或者物资的； </w:t>
      </w:r>
    </w:p>
    <w:p>
      <w:pPr>
        <w:spacing w:line="520" w:lineRule="exact"/>
        <w:ind w:firstLine="640" w:firstLineChars="200"/>
        <w:rPr>
          <w:rFonts w:hAnsi="仿宋_GB2312" w:eastAsia="仿宋" w:cs="仿宋_GB2312"/>
        </w:rPr>
      </w:pPr>
      <w:r>
        <w:rPr>
          <w:rFonts w:hAnsi="仿宋_GB2312" w:eastAsia="仿宋" w:cs="仿宋_GB2312"/>
        </w:rPr>
        <w:t xml:space="preserve">（五）阻碍防汛指挥机构工作人员依法执行职务的； </w:t>
      </w:r>
    </w:p>
    <w:p>
      <w:pPr>
        <w:spacing w:line="520" w:lineRule="exact"/>
        <w:ind w:firstLine="640" w:firstLineChars="200"/>
        <w:rPr>
          <w:rFonts w:hAnsi="仿宋_GB2312" w:eastAsia="仿宋" w:cs="仿宋_GB2312"/>
        </w:rPr>
      </w:pPr>
      <w:r>
        <w:rPr>
          <w:rFonts w:hAnsi="仿宋_GB2312" w:eastAsia="仿宋" w:cs="仿宋_GB2312"/>
        </w:rPr>
        <w:t xml:space="preserve">（六）盗窃、毁损或者破坏堤防、护岸、闸坝等水工程建筑物和防汛工程设施以及水文监测、测量设施、气象测报设施、河岸地质监测设施、通信照明设施的； </w:t>
      </w:r>
    </w:p>
    <w:p>
      <w:pPr>
        <w:spacing w:line="520" w:lineRule="exact"/>
        <w:ind w:firstLine="640" w:firstLineChars="200"/>
        <w:rPr>
          <w:rFonts w:hAnsi="仿宋_GB2312" w:eastAsia="仿宋" w:cs="仿宋_GB2312"/>
        </w:rPr>
      </w:pPr>
      <w:r>
        <w:rPr>
          <w:rFonts w:hAnsi="仿宋_GB2312" w:eastAsia="仿宋" w:cs="仿宋_GB2312"/>
        </w:rPr>
        <w:t>（七）其他危害防汛抢险工作的。</w:t>
      </w:r>
    </w:p>
    <w:p>
      <w:pPr>
        <w:spacing w:line="520" w:lineRule="exact"/>
        <w:ind w:firstLine="643" w:firstLineChars="200"/>
        <w:rPr>
          <w:rFonts w:ascii="黑体" w:hAnsi="黑体" w:eastAsia="黑体" w:cs="仿宋_GB2312"/>
          <w:b/>
        </w:rPr>
      </w:pPr>
      <w:r>
        <w:rPr>
          <w:rFonts w:ascii="黑体" w:hAnsi="黑体" w:eastAsia="黑体" w:cs="仿宋_GB2312"/>
          <w:b/>
        </w:rPr>
        <w:t xml:space="preserve"> 四、保障措施</w:t>
      </w:r>
    </w:p>
    <w:p>
      <w:pPr>
        <w:spacing w:line="520" w:lineRule="exact"/>
        <w:ind w:firstLine="640" w:firstLineChars="200"/>
        <w:rPr>
          <w:rFonts w:hAnsi="仿宋_GB2312" w:eastAsia="仿宋" w:cs="仿宋_GB2312"/>
        </w:rPr>
      </w:pPr>
      <w:r>
        <w:rPr>
          <w:rFonts w:hAnsi="仿宋_GB2312" w:eastAsia="仿宋" w:cs="仿宋_GB2312"/>
        </w:rPr>
        <w:t xml:space="preserve"> 加强对防汛抢险人员相关法律、法规和专业知识与执法能力培训，加大对群众防汛知识宣传力度。高度重视防汛工作，按照简政放权、放管结合、转变职能的要求，强化组织领导，完善监管办法，落实保障措施，畅通举报渠道，严肃查处问题，确保事中事后监管工作有序进行。</w:t>
      </w:r>
    </w:p>
    <w:p>
      <w:pPr>
        <w:spacing w:line="520" w:lineRule="exact"/>
        <w:ind w:firstLine="640" w:firstLineChars="200"/>
        <w:rPr>
          <w:rFonts w:eastAsia="仿宋"/>
        </w:rPr>
      </w:pPr>
    </w:p>
    <w:p>
      <w:pPr>
        <w:spacing w:line="520" w:lineRule="exact"/>
        <w:ind w:firstLine="640" w:firstLineChars="200"/>
        <w:jc w:val="center"/>
        <w:rPr>
          <w:rFonts w:ascii="方正小标宋简体" w:eastAsia="仿宋"/>
          <w:szCs w:val="44"/>
        </w:rPr>
      </w:pPr>
    </w:p>
    <w:p>
      <w:pPr>
        <w:spacing w:line="520" w:lineRule="exact"/>
        <w:ind w:firstLine="640" w:firstLineChars="200"/>
        <w:jc w:val="center"/>
        <w:rPr>
          <w:rFonts w:ascii="方正小标宋简体" w:eastAsia="仿宋"/>
          <w:szCs w:val="44"/>
        </w:rPr>
      </w:pPr>
    </w:p>
    <w:p>
      <w:pPr>
        <w:spacing w:line="520" w:lineRule="exact"/>
        <w:ind w:left="2871" w:hanging="2871" w:hangingChars="650"/>
        <w:rPr>
          <w:rFonts w:ascii="黑体" w:hAnsi="黑体" w:eastAsia="黑体"/>
          <w:b/>
          <w:sz w:val="44"/>
          <w:szCs w:val="44"/>
        </w:rPr>
      </w:pPr>
      <w:r>
        <w:rPr>
          <w:rFonts w:hint="eastAsia" w:ascii="黑体" w:hAnsi="黑体" w:eastAsia="黑体"/>
          <w:b/>
          <w:sz w:val="44"/>
          <w:szCs w:val="44"/>
        </w:rPr>
        <w:t>27、</w:t>
      </w:r>
      <w:r>
        <w:rPr>
          <w:rFonts w:ascii="黑体" w:hAnsi="黑体" w:eastAsia="黑体"/>
          <w:b/>
          <w:sz w:val="44"/>
          <w:szCs w:val="44"/>
        </w:rPr>
        <w:t>土地承包经营期内承包土地调整批准</w:t>
      </w:r>
      <w:r>
        <w:rPr>
          <w:rFonts w:hint="eastAsia" w:ascii="黑体" w:hAnsi="黑体" w:eastAsia="黑体"/>
          <w:b/>
          <w:sz w:val="44"/>
          <w:szCs w:val="44"/>
        </w:rPr>
        <w:t>事中事后监管细则</w:t>
      </w:r>
    </w:p>
    <w:p>
      <w:pPr>
        <w:spacing w:line="520" w:lineRule="exact"/>
        <w:ind w:firstLine="640" w:firstLineChars="200"/>
        <w:jc w:val="center"/>
        <w:rPr>
          <w:rFonts w:ascii="方正小标宋简体" w:hAnsi="宋体" w:eastAsia="仿宋"/>
          <w:szCs w:val="36"/>
        </w:rPr>
      </w:pPr>
      <w:r>
        <w:rPr>
          <w:rFonts w:hint="eastAsia" w:ascii="方正小标宋简体" w:hAnsi="宋体" w:eastAsia="仿宋"/>
          <w:szCs w:val="36"/>
        </w:rPr>
        <w:t>（其他权力）</w:t>
      </w:r>
    </w:p>
    <w:p>
      <w:pPr>
        <w:spacing w:line="520" w:lineRule="exact"/>
        <w:ind w:firstLine="640" w:firstLineChars="200"/>
        <w:jc w:val="left"/>
        <w:rPr>
          <w:rFonts w:ascii="仿宋" w:hAnsi="仿宋" w:eastAsia="仿宋"/>
        </w:rPr>
      </w:pPr>
      <w:r>
        <w:rPr>
          <w:rFonts w:hint="eastAsia" w:ascii="仿宋" w:hAnsi="仿宋" w:eastAsia="仿宋"/>
          <w:lang w:val="zh-CN"/>
        </w:rPr>
        <w:t>为深入推进简政放权、放管结合、优化服务，加强对</w:t>
      </w:r>
      <w:r>
        <w:rPr>
          <w:rFonts w:ascii="仿宋" w:hAnsi="仿宋" w:eastAsia="仿宋"/>
          <w:lang w:val="zh-CN"/>
        </w:rPr>
        <w:t>土地承包经营期内承包土地调整批准</w:t>
      </w:r>
      <w:r>
        <w:rPr>
          <w:rFonts w:hint="eastAsia" w:ascii="仿宋" w:hAnsi="仿宋" w:eastAsia="仿宋"/>
          <w:lang w:val="zh-CN"/>
        </w:rPr>
        <w:t>工作事中事后监管，规范政府权力运行，</w:t>
      </w:r>
      <w:r>
        <w:rPr>
          <w:rFonts w:hint="eastAsia" w:ascii="仿宋" w:hAnsi="仿宋" w:eastAsia="仿宋"/>
        </w:rPr>
        <w:t>根据相关法律法规和《</w:t>
      </w:r>
      <w:r>
        <w:rPr>
          <w:rFonts w:hint="eastAsia" w:hAnsi="Helvetica" w:eastAsia="仿宋" w:cs="Helvetica"/>
          <w:color w:val="000000"/>
          <w:shd w:val="clear" w:color="auto" w:fill="FFFFFF"/>
        </w:rPr>
        <w:t>池州市人民政府权力运行监督管理实施办法</w:t>
      </w:r>
      <w:r>
        <w:rPr>
          <w:rFonts w:hint="eastAsia" w:ascii="仿宋" w:hAnsi="仿宋" w:eastAsia="仿宋"/>
        </w:rPr>
        <w:t>》，结合</w:t>
      </w:r>
      <w:r>
        <w:rPr>
          <w:rFonts w:ascii="仿宋" w:hAnsi="仿宋" w:eastAsia="仿宋"/>
          <w:lang w:val="zh-CN"/>
        </w:rPr>
        <w:t>土地承包经营期内承包土地调整批准</w:t>
      </w:r>
      <w:r>
        <w:rPr>
          <w:rFonts w:hint="eastAsia" w:ascii="仿宋" w:hAnsi="仿宋" w:eastAsia="仿宋"/>
        </w:rPr>
        <w:t>工作实际，制定本监管细则。</w:t>
      </w:r>
    </w:p>
    <w:p>
      <w:pPr>
        <w:spacing w:line="520" w:lineRule="exact"/>
        <w:ind w:firstLine="643" w:firstLineChars="200"/>
        <w:rPr>
          <w:rFonts w:ascii="黑体" w:hAnsi="黑体" w:eastAsia="黑体" w:cs="黑体"/>
          <w:b/>
        </w:rPr>
      </w:pPr>
      <w:r>
        <w:rPr>
          <w:rFonts w:hint="eastAsia" w:ascii="黑体" w:hAnsi="黑体" w:eastAsia="黑体" w:cs="黑体"/>
          <w:b/>
        </w:rPr>
        <w:t>一、监管任务</w:t>
      </w:r>
    </w:p>
    <w:p>
      <w:pPr>
        <w:spacing w:line="520" w:lineRule="exact"/>
        <w:ind w:firstLine="640" w:firstLineChars="200"/>
        <w:rPr>
          <w:rFonts w:ascii="仿宋" w:hAnsi="仿宋" w:eastAsia="仿宋" w:cs="宋体"/>
        </w:rPr>
      </w:pPr>
      <w:r>
        <w:rPr>
          <w:rFonts w:hint="eastAsia" w:ascii="仿宋" w:hAnsi="仿宋" w:eastAsia="仿宋"/>
        </w:rPr>
        <w:t>根据《中华人民共和国农村土地承包法》等相关法律法规，乡镇农经站负责</w:t>
      </w:r>
      <w:r>
        <w:rPr>
          <w:rFonts w:ascii="仿宋" w:hAnsi="仿宋" w:eastAsia="仿宋"/>
        </w:rPr>
        <w:t>土地承包经营期内承包土地调整批准</w:t>
      </w:r>
      <w:r>
        <w:rPr>
          <w:rFonts w:hint="eastAsia" w:ascii="仿宋" w:hAnsi="仿宋" w:eastAsia="仿宋"/>
        </w:rPr>
        <w:t>的事中事后工作。</w:t>
      </w:r>
    </w:p>
    <w:p>
      <w:pPr>
        <w:spacing w:line="520" w:lineRule="exact"/>
        <w:ind w:firstLine="643" w:firstLineChars="200"/>
        <w:rPr>
          <w:rFonts w:ascii="黑体" w:hAnsi="黑体" w:eastAsia="黑体" w:cs="黑体"/>
          <w:b/>
        </w:rPr>
      </w:pPr>
      <w:r>
        <w:rPr>
          <w:rFonts w:hint="eastAsia" w:ascii="黑体" w:hAnsi="黑体" w:eastAsia="黑体" w:cs="黑体"/>
          <w:b/>
        </w:rPr>
        <w:t>二、事中监管</w:t>
      </w:r>
    </w:p>
    <w:p>
      <w:pPr>
        <w:spacing w:line="520" w:lineRule="exact"/>
        <w:ind w:firstLine="640" w:firstLineChars="200"/>
        <w:rPr>
          <w:rFonts w:ascii="仿宋" w:hAnsi="仿宋" w:eastAsia="仿宋" w:cs="黑体"/>
        </w:rPr>
      </w:pPr>
      <w:r>
        <w:rPr>
          <w:rFonts w:hint="eastAsia" w:ascii="仿宋" w:hAnsi="仿宋" w:eastAsia="仿宋"/>
        </w:rPr>
        <w:t>乡镇农经站是</w:t>
      </w:r>
      <w:r>
        <w:rPr>
          <w:rFonts w:ascii="仿宋" w:hAnsi="仿宋" w:eastAsia="仿宋"/>
        </w:rPr>
        <w:t>土地承包经营期内承包土地调整批准</w:t>
      </w:r>
      <w:r>
        <w:rPr>
          <w:rFonts w:hint="eastAsia" w:ascii="仿宋" w:hAnsi="仿宋" w:eastAsia="仿宋"/>
        </w:rPr>
        <w:t>机关</w:t>
      </w:r>
    </w:p>
    <w:p>
      <w:pPr>
        <w:spacing w:line="520" w:lineRule="exact"/>
        <w:ind w:firstLine="643" w:firstLineChars="200"/>
        <w:rPr>
          <w:rFonts w:ascii="仿宋" w:hAnsi="仿宋" w:eastAsia="仿宋" w:cs="黑体"/>
          <w:b/>
        </w:rPr>
      </w:pPr>
      <w:r>
        <w:rPr>
          <w:rFonts w:hint="eastAsia" w:ascii="仿宋" w:hAnsi="仿宋" w:eastAsia="仿宋" w:cs="黑体"/>
          <w:b/>
        </w:rPr>
        <w:t>（一）资料审查。</w:t>
      </w:r>
    </w:p>
    <w:p>
      <w:pPr>
        <w:spacing w:line="520" w:lineRule="exact"/>
        <w:ind w:firstLine="640" w:firstLineChars="200"/>
        <w:jc w:val="left"/>
        <w:rPr>
          <w:rFonts w:ascii="仿宋" w:hAnsi="仿宋" w:eastAsia="仿宋" w:cs="黑体"/>
        </w:rPr>
      </w:pPr>
      <w:r>
        <w:rPr>
          <w:rFonts w:hint="eastAsia" w:ascii="仿宋" w:hAnsi="仿宋" w:eastAsia="仿宋" w:cs="黑体"/>
        </w:rPr>
        <w:t>申请</w:t>
      </w:r>
      <w:r>
        <w:rPr>
          <w:rFonts w:ascii="仿宋" w:hAnsi="仿宋" w:eastAsia="仿宋" w:cs="黑体"/>
        </w:rPr>
        <w:t>土地承包经营期内承包土地调整批准</w:t>
      </w:r>
      <w:r>
        <w:rPr>
          <w:rFonts w:hint="eastAsia" w:ascii="仿宋" w:hAnsi="仿宋" w:eastAsia="仿宋" w:cs="黑体"/>
        </w:rPr>
        <w:t>材料包括：土地承包经营期内承包土地调整批准申请书，土地承包合同。</w:t>
      </w:r>
    </w:p>
    <w:p>
      <w:pPr>
        <w:spacing w:line="520" w:lineRule="exact"/>
        <w:ind w:firstLine="643" w:firstLineChars="200"/>
        <w:rPr>
          <w:rFonts w:ascii="仿宋" w:hAnsi="仿宋" w:eastAsia="仿宋" w:cs="黑体"/>
          <w:b/>
        </w:rPr>
      </w:pPr>
      <w:r>
        <w:rPr>
          <w:rFonts w:hint="eastAsia" w:ascii="仿宋" w:hAnsi="仿宋" w:eastAsia="仿宋" w:cs="黑体"/>
          <w:b/>
        </w:rPr>
        <w:t>（二）评审监管。</w:t>
      </w:r>
    </w:p>
    <w:p>
      <w:pPr>
        <w:spacing w:line="520" w:lineRule="exact"/>
        <w:ind w:firstLine="640" w:firstLineChars="200"/>
        <w:rPr>
          <w:rFonts w:ascii="仿宋" w:hAnsi="仿宋" w:eastAsia="仿宋"/>
        </w:rPr>
      </w:pPr>
      <w:r>
        <w:rPr>
          <w:rFonts w:hint="eastAsia" w:ascii="仿宋" w:hAnsi="仿宋" w:eastAsia="仿宋"/>
        </w:rPr>
        <w:t>乡镇农经站召开村民会议，经村民会议三分之二以上成员或者三分之二以上村民代表的同意并对</w:t>
      </w:r>
      <w:r>
        <w:rPr>
          <w:rFonts w:ascii="仿宋" w:hAnsi="仿宋" w:eastAsia="仿宋"/>
        </w:rPr>
        <w:t>土地承包经营期内承包土地调整批准</w:t>
      </w:r>
      <w:r>
        <w:rPr>
          <w:rFonts w:hint="eastAsia" w:ascii="仿宋" w:hAnsi="仿宋" w:eastAsia="仿宋"/>
        </w:rPr>
        <w:t>申请材料进行审查，形成审查意见。</w:t>
      </w:r>
    </w:p>
    <w:p>
      <w:pPr>
        <w:spacing w:line="520" w:lineRule="exact"/>
        <w:ind w:firstLine="643" w:firstLineChars="200"/>
        <w:rPr>
          <w:rFonts w:ascii="仿宋" w:hAnsi="仿宋" w:eastAsia="仿宋" w:cs="黑体"/>
          <w:b/>
        </w:rPr>
      </w:pPr>
      <w:r>
        <w:rPr>
          <w:rFonts w:hint="eastAsia" w:ascii="仿宋" w:hAnsi="仿宋" w:eastAsia="仿宋" w:cs="黑体"/>
          <w:b/>
        </w:rPr>
        <w:t>（三）报批监管。</w:t>
      </w:r>
    </w:p>
    <w:p>
      <w:pPr>
        <w:spacing w:line="520" w:lineRule="exact"/>
        <w:ind w:firstLine="640" w:firstLineChars="200"/>
        <w:rPr>
          <w:rFonts w:ascii="仿宋" w:hAnsi="仿宋" w:eastAsia="仿宋"/>
        </w:rPr>
      </w:pPr>
      <w:r>
        <w:rPr>
          <w:rFonts w:hint="eastAsia" w:ascii="仿宋" w:hAnsi="仿宋" w:eastAsia="仿宋"/>
        </w:rPr>
        <w:t>乡镇农经站按规定程序受理各</w:t>
      </w:r>
      <w:r>
        <w:rPr>
          <w:rFonts w:ascii="仿宋" w:hAnsi="仿宋" w:eastAsia="仿宋"/>
        </w:rPr>
        <w:t>土地承包经营期内承包土地调整批准</w:t>
      </w:r>
      <w:r>
        <w:rPr>
          <w:rFonts w:hint="eastAsia" w:ascii="仿宋" w:hAnsi="仿宋" w:eastAsia="仿宋"/>
        </w:rPr>
        <w:t>审查工作。根据乡镇农经站审查意见和农业主管部门的相关要求，乡镇农经站推荐上报县级农业主管部门。</w:t>
      </w:r>
    </w:p>
    <w:p>
      <w:pPr>
        <w:spacing w:line="520" w:lineRule="exact"/>
        <w:ind w:firstLine="643" w:firstLineChars="200"/>
        <w:rPr>
          <w:rFonts w:ascii="仿宋" w:hAnsi="仿宋" w:eastAsia="仿宋"/>
          <w:b/>
        </w:rPr>
      </w:pPr>
      <w:r>
        <w:rPr>
          <w:rFonts w:hint="eastAsia" w:ascii="仿宋" w:hAnsi="仿宋" w:eastAsia="仿宋"/>
          <w:b/>
        </w:rPr>
        <w:t>（四）结果反馈。</w:t>
      </w:r>
    </w:p>
    <w:p>
      <w:pPr>
        <w:spacing w:line="520" w:lineRule="exact"/>
        <w:ind w:firstLine="640" w:firstLineChars="200"/>
        <w:rPr>
          <w:rFonts w:ascii="仿宋" w:hAnsi="仿宋" w:eastAsia="仿宋"/>
        </w:rPr>
      </w:pPr>
      <w:r>
        <w:rPr>
          <w:rFonts w:hint="eastAsia" w:ascii="仿宋" w:hAnsi="仿宋" w:eastAsia="仿宋"/>
        </w:rPr>
        <w:t>及时处理县级农业主管部门的反馈信息。根据相关文件决定，公示办理结果，公示期结束后通知行政相对人领取土地承包证。</w:t>
      </w:r>
    </w:p>
    <w:p>
      <w:pPr>
        <w:spacing w:line="520" w:lineRule="exact"/>
        <w:ind w:firstLine="643" w:firstLineChars="200"/>
        <w:rPr>
          <w:rFonts w:ascii="仿宋" w:hAnsi="仿宋" w:eastAsia="仿宋" w:cs="黑体"/>
          <w:b/>
        </w:rPr>
      </w:pPr>
      <w:r>
        <w:rPr>
          <w:rFonts w:hint="eastAsia" w:ascii="仿宋" w:hAnsi="仿宋" w:eastAsia="仿宋" w:cs="黑体"/>
          <w:b/>
        </w:rPr>
        <w:t>（五）对行政权力行使人的监管。</w:t>
      </w:r>
    </w:p>
    <w:p>
      <w:pPr>
        <w:spacing w:line="520" w:lineRule="exact"/>
        <w:ind w:firstLine="640" w:firstLineChars="200"/>
        <w:rPr>
          <w:rFonts w:ascii="仿宋" w:hAnsi="仿宋" w:eastAsia="仿宋"/>
        </w:rPr>
      </w:pPr>
      <w:r>
        <w:rPr>
          <w:rFonts w:hint="eastAsia" w:ascii="仿宋" w:hAnsi="仿宋" w:eastAsia="仿宋"/>
        </w:rPr>
        <w:t>制定规范的权力运行流程图、行政审批材料规范，所有权力行使必须严格依照规定执行，纪检监察部门全程参与监督，发现违规行为，及时依法予以纠正查处。</w:t>
      </w:r>
    </w:p>
    <w:p>
      <w:pPr>
        <w:spacing w:line="520" w:lineRule="exact"/>
        <w:ind w:firstLine="643" w:firstLineChars="200"/>
        <w:rPr>
          <w:rFonts w:ascii="黑体" w:hAnsi="黑体" w:eastAsia="黑体" w:cs="黑体"/>
          <w:b/>
        </w:rPr>
      </w:pPr>
      <w:r>
        <w:rPr>
          <w:rFonts w:hint="eastAsia" w:ascii="黑体" w:hAnsi="黑体" w:eastAsia="黑体" w:cs="黑体"/>
          <w:b/>
        </w:rPr>
        <w:t>三、事后监管</w:t>
      </w:r>
    </w:p>
    <w:p>
      <w:pPr>
        <w:spacing w:line="520" w:lineRule="exact"/>
        <w:ind w:firstLine="643" w:firstLineChars="200"/>
        <w:rPr>
          <w:rFonts w:ascii="仿宋" w:hAnsi="仿宋" w:eastAsia="仿宋" w:cs="仿宋"/>
        </w:rPr>
      </w:pPr>
      <w:r>
        <w:rPr>
          <w:rFonts w:hint="eastAsia" w:ascii="仿宋" w:hAnsi="仿宋" w:eastAsia="仿宋" w:cs="黑体"/>
          <w:b/>
        </w:rPr>
        <w:t>（一）监督检查。</w:t>
      </w:r>
      <w:r>
        <w:rPr>
          <w:rFonts w:hint="eastAsia" w:ascii="仿宋" w:hAnsi="仿宋" w:eastAsia="仿宋"/>
        </w:rPr>
        <w:t>完善土地总体规划，加快土地建设；加大对土地承包证件的管理。</w:t>
      </w:r>
    </w:p>
    <w:p>
      <w:pPr>
        <w:spacing w:line="520" w:lineRule="exact"/>
        <w:ind w:firstLine="643" w:firstLineChars="200"/>
        <w:rPr>
          <w:rFonts w:ascii="仿宋" w:hAnsi="仿宋" w:eastAsia="仿宋" w:cs="黑体"/>
        </w:rPr>
      </w:pPr>
      <w:r>
        <w:rPr>
          <w:rFonts w:hint="eastAsia" w:ascii="仿宋" w:hAnsi="仿宋" w:eastAsia="仿宋" w:cs="黑体"/>
          <w:b/>
        </w:rPr>
        <w:t>（二）协同监管。</w:t>
      </w:r>
      <w:r>
        <w:rPr>
          <w:rFonts w:hint="eastAsia" w:ascii="仿宋" w:hAnsi="仿宋" w:eastAsia="仿宋"/>
        </w:rPr>
        <w:t>按照《中华人民共和国农村土地承包法》的规定，乡镇人民政府部门主管本行政区域土地保护工作；公安、林业等部门按照各自职责负责土地保护的有关工作。</w:t>
      </w:r>
    </w:p>
    <w:p>
      <w:pPr>
        <w:spacing w:line="520" w:lineRule="exact"/>
        <w:ind w:firstLine="643" w:firstLineChars="200"/>
        <w:rPr>
          <w:rFonts w:ascii="仿宋" w:hAnsi="仿宋" w:eastAsia="仿宋"/>
        </w:rPr>
      </w:pPr>
      <w:r>
        <w:rPr>
          <w:rFonts w:hint="eastAsia" w:ascii="仿宋" w:hAnsi="仿宋" w:eastAsia="仿宋" w:cs="黑体"/>
          <w:b/>
        </w:rPr>
        <w:t>（三）违规处理。</w:t>
      </w:r>
      <w:r>
        <w:rPr>
          <w:rFonts w:hint="eastAsia" w:ascii="仿宋" w:hAnsi="仿宋" w:eastAsia="仿宋"/>
        </w:rPr>
        <w:t>承包合同中约定不得调整的，按照其约定。</w:t>
      </w:r>
    </w:p>
    <w:p>
      <w:pPr>
        <w:spacing w:line="520" w:lineRule="exact"/>
        <w:ind w:firstLine="643" w:firstLineChars="200"/>
        <w:rPr>
          <w:rFonts w:ascii="黑体" w:hAnsi="黑体" w:eastAsia="黑体" w:cs="黑体"/>
          <w:b/>
        </w:rPr>
      </w:pPr>
      <w:r>
        <w:rPr>
          <w:rFonts w:ascii="黑体" w:hAnsi="黑体" w:eastAsia="黑体" w:cs="黑体"/>
          <w:b/>
        </w:rPr>
        <w:t>四、责任追究</w:t>
      </w:r>
    </w:p>
    <w:p>
      <w:pPr>
        <w:spacing w:line="520" w:lineRule="exact"/>
        <w:ind w:firstLine="640" w:firstLineChars="200"/>
        <w:rPr>
          <w:rFonts w:ascii="仿宋" w:hAnsi="仿宋" w:eastAsia="仿宋" w:cs="黑体"/>
        </w:rPr>
      </w:pPr>
      <w:r>
        <w:rPr>
          <w:rFonts w:hint="eastAsia" w:ascii="仿宋" w:hAnsi="仿宋" w:eastAsia="仿宋" w:cs="黑体"/>
        </w:rPr>
        <w:t>（一）在</w:t>
      </w:r>
      <w:r>
        <w:rPr>
          <w:rFonts w:ascii="仿宋" w:hAnsi="仿宋" w:eastAsia="仿宋"/>
        </w:rPr>
        <w:t>土地承包经营期内承包土地调整批准</w:t>
      </w:r>
      <w:r>
        <w:rPr>
          <w:rFonts w:hint="eastAsia" w:ascii="仿宋" w:hAnsi="仿宋" w:eastAsia="仿宋" w:cs="黑体"/>
        </w:rPr>
        <w:t>工作中，因不履行或不正确履行行政职责，有下列情形的，行政机关及相关工作人员应承担相应责任：</w:t>
      </w:r>
    </w:p>
    <w:p>
      <w:pPr>
        <w:spacing w:line="520" w:lineRule="exact"/>
        <w:ind w:firstLine="640" w:firstLineChars="200"/>
        <w:rPr>
          <w:rFonts w:ascii="仿宋" w:hAnsi="仿宋" w:eastAsia="仿宋" w:cs="黑体"/>
        </w:rPr>
      </w:pPr>
      <w:r>
        <w:rPr>
          <w:rFonts w:hint="eastAsia" w:ascii="仿宋" w:hAnsi="仿宋" w:eastAsia="仿宋" w:cs="黑体"/>
        </w:rPr>
        <w:t>1.符合条件的申请不予受理的;</w:t>
      </w:r>
    </w:p>
    <w:p>
      <w:pPr>
        <w:spacing w:line="520" w:lineRule="exact"/>
        <w:ind w:firstLine="640" w:firstLineChars="200"/>
        <w:rPr>
          <w:rFonts w:ascii="仿宋" w:hAnsi="仿宋" w:eastAsia="仿宋" w:cs="黑体"/>
        </w:rPr>
      </w:pPr>
      <w:r>
        <w:rPr>
          <w:rFonts w:hint="eastAsia" w:ascii="仿宋" w:hAnsi="仿宋" w:eastAsia="仿宋" w:cs="黑体"/>
        </w:rPr>
        <w:t>2.未严格审查申报条件，导致违反规定申请承包土地的；</w:t>
      </w:r>
    </w:p>
    <w:p>
      <w:pPr>
        <w:spacing w:line="520" w:lineRule="exact"/>
        <w:ind w:firstLine="640" w:firstLineChars="200"/>
        <w:rPr>
          <w:rFonts w:ascii="仿宋" w:hAnsi="仿宋" w:eastAsia="仿宋" w:cs="黑体"/>
        </w:rPr>
      </w:pPr>
      <w:r>
        <w:rPr>
          <w:rFonts w:hint="eastAsia" w:ascii="仿宋" w:hAnsi="仿宋" w:eastAsia="仿宋" w:cs="黑体"/>
        </w:rPr>
        <w:t>3.监督检查中发现截留、挤占、坐支、挪用和违规使用项目资金未及时处理的。</w:t>
      </w:r>
    </w:p>
    <w:p>
      <w:pPr>
        <w:spacing w:line="520" w:lineRule="exact"/>
        <w:ind w:firstLine="640" w:firstLineChars="200"/>
        <w:rPr>
          <w:rFonts w:ascii="仿宋" w:hAnsi="仿宋" w:eastAsia="仿宋" w:cs="黑体"/>
        </w:rPr>
      </w:pPr>
      <w:r>
        <w:rPr>
          <w:rFonts w:hint="eastAsia" w:ascii="仿宋" w:hAnsi="仿宋" w:eastAsia="仿宋" w:cs="黑体"/>
        </w:rPr>
        <w:t>4.在审查中玩忽职守、滥用职权的；</w:t>
      </w:r>
    </w:p>
    <w:p>
      <w:pPr>
        <w:spacing w:line="520" w:lineRule="exact"/>
        <w:ind w:firstLine="640" w:firstLineChars="200"/>
        <w:rPr>
          <w:rFonts w:ascii="仿宋" w:hAnsi="仿宋" w:eastAsia="仿宋" w:cs="黑体"/>
        </w:rPr>
      </w:pPr>
      <w:r>
        <w:rPr>
          <w:rFonts w:hint="eastAsia" w:ascii="仿宋" w:hAnsi="仿宋" w:eastAsia="仿宋" w:cs="黑体"/>
        </w:rPr>
        <w:t>5.在行政过程中发生行政人员索要利益回报等腐败行为的；</w:t>
      </w:r>
    </w:p>
    <w:p>
      <w:pPr>
        <w:spacing w:line="520" w:lineRule="exact"/>
        <w:ind w:firstLine="640" w:firstLineChars="200"/>
        <w:rPr>
          <w:rFonts w:ascii="仿宋" w:hAnsi="仿宋" w:eastAsia="仿宋" w:cs="黑体"/>
        </w:rPr>
      </w:pPr>
      <w:r>
        <w:rPr>
          <w:rFonts w:hint="eastAsia" w:ascii="仿宋" w:hAnsi="仿宋" w:eastAsia="仿宋" w:cs="黑体"/>
        </w:rPr>
        <w:t>6.其他违反法律法规政策规定的行为。</w:t>
      </w:r>
    </w:p>
    <w:p>
      <w:pPr>
        <w:spacing w:line="520" w:lineRule="exact"/>
        <w:ind w:firstLine="640" w:firstLineChars="200"/>
        <w:rPr>
          <w:rFonts w:ascii="仿宋" w:hAnsi="仿宋" w:eastAsia="仿宋" w:cs="黑体"/>
        </w:rPr>
      </w:pPr>
      <w:r>
        <w:rPr>
          <w:rFonts w:hint="eastAsia" w:ascii="仿宋" w:hAnsi="仿宋" w:eastAsia="仿宋"/>
        </w:rPr>
        <w:t>（二）申请</w:t>
      </w:r>
      <w:r>
        <w:rPr>
          <w:rFonts w:ascii="仿宋" w:hAnsi="仿宋" w:eastAsia="仿宋"/>
        </w:rPr>
        <w:t>土地承包经营期内承包土地调整批准</w:t>
      </w:r>
      <w:r>
        <w:rPr>
          <w:rFonts w:hint="eastAsia" w:ascii="仿宋" w:hAnsi="仿宋" w:eastAsia="仿宋"/>
        </w:rPr>
        <w:t>的单位或个人对县乡（镇）农业主管部门在以上工作中作出的行政决定不服的，可以自收到决定之日起60日内向上一级业务主管部门或者同级人民政府申请行政复议，或者6个月内向人民法院提起行政诉讼。</w:t>
      </w:r>
    </w:p>
    <w:p>
      <w:pPr>
        <w:spacing w:line="520" w:lineRule="exact"/>
        <w:ind w:firstLine="640" w:firstLineChars="200"/>
        <w:rPr>
          <w:rFonts w:hAnsi="楷体" w:eastAsia="仿宋" w:cs="黑体"/>
        </w:rPr>
      </w:pPr>
    </w:p>
    <w:p>
      <w:pPr>
        <w:spacing w:line="520" w:lineRule="exact"/>
        <w:ind w:firstLine="640" w:firstLineChars="200"/>
        <w:rPr>
          <w:rFonts w:hAnsi="楷体" w:eastAsia="仿宋" w:cs="黑体"/>
        </w:rPr>
      </w:pPr>
    </w:p>
    <w:p>
      <w:pPr>
        <w:spacing w:line="520" w:lineRule="exact"/>
        <w:ind w:firstLine="640" w:firstLineChars="200"/>
        <w:jc w:val="center"/>
        <w:rPr>
          <w:rFonts w:ascii="方正小标宋简体" w:hAnsi="宋体" w:eastAsia="仿宋"/>
          <w:szCs w:val="36"/>
        </w:rPr>
      </w:pPr>
    </w:p>
    <w:p>
      <w:pPr>
        <w:spacing w:line="520" w:lineRule="exact"/>
        <w:rPr>
          <w:rFonts w:ascii="黑体" w:hAnsi="黑体" w:eastAsia="黑体"/>
          <w:b/>
          <w:sz w:val="44"/>
          <w:szCs w:val="44"/>
        </w:rPr>
      </w:pPr>
      <w:r>
        <w:rPr>
          <w:rFonts w:hint="eastAsia" w:ascii="黑体" w:hAnsi="黑体" w:eastAsia="黑体"/>
          <w:b/>
          <w:sz w:val="44"/>
          <w:szCs w:val="44"/>
        </w:rPr>
        <w:t>28、</w:t>
      </w:r>
      <w:r>
        <w:rPr>
          <w:rFonts w:ascii="黑体" w:hAnsi="黑体" w:eastAsia="黑体"/>
          <w:b/>
          <w:sz w:val="44"/>
          <w:szCs w:val="44"/>
        </w:rPr>
        <w:t>土地承包合同的备案</w:t>
      </w:r>
      <w:r>
        <w:rPr>
          <w:rFonts w:hint="eastAsia" w:ascii="黑体" w:hAnsi="黑体" w:eastAsia="黑体"/>
          <w:b/>
          <w:sz w:val="44"/>
          <w:szCs w:val="44"/>
        </w:rPr>
        <w:t>事中事后监管细则</w:t>
      </w:r>
    </w:p>
    <w:p>
      <w:pPr>
        <w:spacing w:line="520" w:lineRule="exact"/>
        <w:ind w:firstLine="640" w:firstLineChars="200"/>
        <w:jc w:val="center"/>
        <w:rPr>
          <w:rFonts w:ascii="黑体" w:hAnsi="黑体" w:eastAsia="仿宋"/>
        </w:rPr>
      </w:pPr>
      <w:r>
        <w:rPr>
          <w:rFonts w:hint="eastAsia" w:ascii="黑体" w:hAnsi="黑体" w:eastAsia="仿宋"/>
        </w:rPr>
        <w:t>（其他权力）</w:t>
      </w:r>
    </w:p>
    <w:p>
      <w:pPr>
        <w:spacing w:line="520" w:lineRule="exact"/>
        <w:ind w:firstLine="640" w:firstLineChars="200"/>
        <w:rPr>
          <w:rFonts w:ascii="仿宋" w:hAnsi="仿宋" w:eastAsia="仿宋"/>
        </w:rPr>
      </w:pPr>
      <w:r>
        <w:rPr>
          <w:rFonts w:hint="eastAsia" w:ascii="仿宋" w:hAnsi="仿宋" w:eastAsia="仿宋"/>
          <w:lang w:val="zh-CN"/>
        </w:rPr>
        <w:t>为深入推进简政放权、放管结合、优化服务，加强对土地承包合同备案的监管，规范政府权力运行，</w:t>
      </w:r>
      <w:r>
        <w:rPr>
          <w:rFonts w:hint="eastAsia" w:ascii="仿宋" w:hAnsi="仿宋" w:eastAsia="仿宋"/>
        </w:rPr>
        <w:t>根据相关法律法规和《</w:t>
      </w:r>
      <w:r>
        <w:rPr>
          <w:rFonts w:hint="eastAsia" w:hAnsi="Helvetica" w:eastAsia="仿宋" w:cs="Helvetica"/>
          <w:color w:val="000000"/>
          <w:shd w:val="clear" w:color="auto" w:fill="FFFFFF"/>
        </w:rPr>
        <w:t>池州市人民政府权力运行监督管理实施办法</w:t>
      </w:r>
      <w:r>
        <w:rPr>
          <w:rFonts w:hint="eastAsia" w:ascii="仿宋" w:hAnsi="仿宋" w:eastAsia="仿宋"/>
        </w:rPr>
        <w:t>》，结合我镇实际，制定本监管细则。</w:t>
      </w:r>
    </w:p>
    <w:p>
      <w:pPr>
        <w:spacing w:line="520" w:lineRule="exact"/>
        <w:ind w:firstLine="643" w:firstLineChars="200"/>
        <w:rPr>
          <w:rFonts w:ascii="黑体" w:hAnsi="黑体" w:eastAsia="黑体" w:cs="黑体"/>
          <w:b/>
        </w:rPr>
      </w:pPr>
      <w:r>
        <w:rPr>
          <w:rFonts w:hint="eastAsia" w:ascii="黑体" w:hAnsi="黑体" w:eastAsia="黑体" w:cs="黑体"/>
          <w:b/>
        </w:rPr>
        <w:t>一、监管任务</w:t>
      </w:r>
    </w:p>
    <w:p>
      <w:pPr>
        <w:spacing w:line="520" w:lineRule="exact"/>
        <w:ind w:firstLine="640" w:firstLineChars="200"/>
        <w:rPr>
          <w:rFonts w:ascii="仿宋" w:hAnsi="仿宋" w:eastAsia="仿宋"/>
          <w:lang w:val="zh-CN"/>
        </w:rPr>
      </w:pPr>
      <w:r>
        <w:rPr>
          <w:rFonts w:hint="eastAsia" w:ascii="仿宋" w:hAnsi="仿宋" w:eastAsia="仿宋"/>
        </w:rPr>
        <w:t>乡镇人民政府负责本辖区内</w:t>
      </w:r>
      <w:r>
        <w:rPr>
          <w:rFonts w:hint="eastAsia" w:ascii="仿宋" w:hAnsi="仿宋" w:eastAsia="仿宋"/>
          <w:lang w:val="zh-CN"/>
        </w:rPr>
        <w:t>土地承包合同备案的监管工作。具体包括以下事项：</w:t>
      </w:r>
    </w:p>
    <w:p>
      <w:pPr>
        <w:spacing w:line="520" w:lineRule="exact"/>
        <w:ind w:firstLine="640" w:firstLineChars="200"/>
        <w:rPr>
          <w:rFonts w:ascii="仿宋" w:hAnsi="仿宋" w:eastAsia="仿宋"/>
          <w:lang w:val="zh-CN"/>
        </w:rPr>
      </w:pPr>
      <w:r>
        <w:rPr>
          <w:rFonts w:hint="eastAsia" w:ascii="仿宋" w:hAnsi="仿宋" w:eastAsia="仿宋"/>
          <w:lang w:val="zh-CN"/>
        </w:rPr>
        <w:t>（一）是否对申请个人或单位应提交的备案材料实行一次性告知；是否依法依规做出受理或不受理的决定。</w:t>
      </w:r>
    </w:p>
    <w:p>
      <w:pPr>
        <w:spacing w:line="520" w:lineRule="exact"/>
        <w:ind w:firstLine="640" w:firstLineChars="200"/>
        <w:rPr>
          <w:rFonts w:ascii="仿宋" w:hAnsi="仿宋" w:eastAsia="仿宋"/>
          <w:lang w:val="zh-CN"/>
        </w:rPr>
      </w:pPr>
      <w:r>
        <w:rPr>
          <w:rFonts w:hint="eastAsia" w:ascii="仿宋" w:hAnsi="仿宋" w:eastAsia="仿宋"/>
          <w:lang w:val="zh-CN"/>
        </w:rPr>
        <w:t>（二）是否存在</w:t>
      </w:r>
      <w:r>
        <w:rPr>
          <w:rFonts w:hint="eastAsia" w:ascii="仿宋" w:hAnsi="仿宋" w:eastAsia="仿宋" w:cs="黑体"/>
        </w:rPr>
        <w:t>符合条件的申请不予受理</w:t>
      </w:r>
      <w:r>
        <w:rPr>
          <w:rFonts w:hint="eastAsia" w:ascii="仿宋" w:hAnsi="仿宋" w:eastAsia="仿宋"/>
          <w:lang w:val="zh-CN"/>
        </w:rPr>
        <w:t>的情形。</w:t>
      </w:r>
    </w:p>
    <w:p>
      <w:pPr>
        <w:spacing w:line="520" w:lineRule="exact"/>
        <w:ind w:firstLine="640" w:firstLineChars="200"/>
        <w:rPr>
          <w:rFonts w:ascii="仿宋" w:hAnsi="仿宋" w:eastAsia="仿宋"/>
          <w:lang w:val="zh-CN"/>
        </w:rPr>
      </w:pPr>
      <w:r>
        <w:rPr>
          <w:rFonts w:hint="eastAsia" w:ascii="仿宋" w:hAnsi="仿宋" w:eastAsia="仿宋"/>
          <w:lang w:val="zh-CN"/>
        </w:rPr>
        <w:t>（三）是否存在</w:t>
      </w:r>
      <w:r>
        <w:rPr>
          <w:rFonts w:hint="eastAsia" w:ascii="仿宋" w:hAnsi="仿宋" w:eastAsia="仿宋" w:cs="黑体"/>
        </w:rPr>
        <w:t>监督检查中发现截留、挤占、坐支、挪用和违规使用项目资金未及时处理</w:t>
      </w:r>
      <w:r>
        <w:rPr>
          <w:rFonts w:hint="eastAsia" w:ascii="仿宋" w:hAnsi="仿宋" w:eastAsia="仿宋"/>
          <w:lang w:val="zh-CN"/>
        </w:rPr>
        <w:t>的情形。</w:t>
      </w:r>
    </w:p>
    <w:p>
      <w:pPr>
        <w:spacing w:line="520" w:lineRule="exact"/>
        <w:ind w:firstLine="640" w:firstLineChars="200"/>
        <w:rPr>
          <w:rFonts w:ascii="仿宋" w:hAnsi="仿宋" w:eastAsia="仿宋"/>
          <w:lang w:val="zh-CN"/>
        </w:rPr>
      </w:pPr>
      <w:r>
        <w:rPr>
          <w:rFonts w:hint="eastAsia" w:ascii="仿宋" w:hAnsi="仿宋" w:eastAsia="仿宋"/>
          <w:lang w:val="zh-CN"/>
        </w:rPr>
        <w:t>（四）是否存在</w:t>
      </w:r>
      <w:r>
        <w:rPr>
          <w:rFonts w:hint="eastAsia" w:ascii="仿宋" w:hAnsi="仿宋" w:eastAsia="仿宋" w:cs="黑体"/>
        </w:rPr>
        <w:t>在审查中玩忽职守、滥用职权的</w:t>
      </w:r>
      <w:r>
        <w:rPr>
          <w:rFonts w:hint="eastAsia" w:ascii="仿宋" w:hAnsi="仿宋" w:eastAsia="仿宋"/>
          <w:lang w:val="zh-CN"/>
        </w:rPr>
        <w:t>情形。</w:t>
      </w:r>
    </w:p>
    <w:p>
      <w:pPr>
        <w:spacing w:line="520" w:lineRule="exact"/>
        <w:ind w:firstLine="640" w:firstLineChars="200"/>
        <w:rPr>
          <w:rFonts w:ascii="仿宋" w:hAnsi="仿宋" w:eastAsia="仿宋" w:cs="宋体"/>
        </w:rPr>
      </w:pPr>
      <w:r>
        <w:rPr>
          <w:rFonts w:hint="eastAsia" w:ascii="仿宋" w:hAnsi="仿宋" w:eastAsia="仿宋"/>
          <w:lang w:val="zh-CN"/>
        </w:rPr>
        <w:t>（五）是否存在</w:t>
      </w:r>
      <w:r>
        <w:rPr>
          <w:rFonts w:hint="eastAsia" w:ascii="仿宋" w:hAnsi="仿宋" w:eastAsia="仿宋" w:cs="黑体"/>
        </w:rPr>
        <w:t>在行政过程中发生行政人员索要利益回报等腐败行为的</w:t>
      </w:r>
      <w:r>
        <w:rPr>
          <w:rFonts w:hint="eastAsia" w:ascii="仿宋" w:hAnsi="仿宋" w:eastAsia="仿宋"/>
          <w:lang w:val="zh-CN"/>
        </w:rPr>
        <w:t>情形。</w:t>
      </w:r>
    </w:p>
    <w:p>
      <w:pPr>
        <w:spacing w:line="520" w:lineRule="exact"/>
        <w:ind w:firstLine="643" w:firstLineChars="200"/>
        <w:rPr>
          <w:rFonts w:ascii="黑体" w:hAnsi="黑体" w:eastAsia="黑体" w:cs="黑体"/>
          <w:b/>
        </w:rPr>
      </w:pPr>
      <w:r>
        <w:rPr>
          <w:rFonts w:hint="eastAsia" w:ascii="黑体" w:hAnsi="黑体" w:eastAsia="黑体" w:cs="黑体"/>
          <w:b/>
        </w:rPr>
        <w:t>二、监管措施</w:t>
      </w:r>
    </w:p>
    <w:p>
      <w:pPr>
        <w:spacing w:line="520" w:lineRule="exact"/>
        <w:ind w:firstLine="643" w:firstLineChars="200"/>
        <w:rPr>
          <w:rFonts w:ascii="仿宋" w:hAnsi="仿宋" w:eastAsia="仿宋" w:cs="黑体"/>
          <w:b/>
        </w:rPr>
      </w:pPr>
      <w:r>
        <w:rPr>
          <w:rFonts w:hint="eastAsia" w:ascii="仿宋" w:hAnsi="仿宋" w:eastAsia="仿宋" w:cs="黑体"/>
          <w:b/>
        </w:rPr>
        <w:t>（一）建立监管档案。</w:t>
      </w:r>
    </w:p>
    <w:p>
      <w:pPr>
        <w:spacing w:line="520" w:lineRule="exact"/>
        <w:ind w:firstLine="640" w:firstLineChars="200"/>
        <w:jc w:val="left"/>
        <w:rPr>
          <w:rFonts w:ascii="仿宋" w:hAnsi="仿宋" w:eastAsia="仿宋"/>
          <w:lang w:val="zh-CN"/>
        </w:rPr>
      </w:pPr>
      <w:r>
        <w:rPr>
          <w:rFonts w:hint="eastAsia" w:ascii="仿宋" w:hAnsi="仿宋" w:eastAsia="仿宋" w:cs="黑体"/>
        </w:rPr>
        <w:t>乡镇农经站建立</w:t>
      </w:r>
      <w:r>
        <w:rPr>
          <w:rFonts w:hint="eastAsia" w:ascii="仿宋" w:hAnsi="仿宋" w:eastAsia="仿宋"/>
          <w:lang w:val="zh-CN"/>
        </w:rPr>
        <w:t>土地承包合同的备案监管档案，客观公正地记录和反映土地承包合同使用和管理情况，定期开展档案审查，形成长效审查机制。</w:t>
      </w:r>
    </w:p>
    <w:p>
      <w:pPr>
        <w:spacing w:line="520" w:lineRule="exact"/>
        <w:ind w:firstLine="643" w:firstLineChars="200"/>
        <w:rPr>
          <w:rFonts w:ascii="仿宋" w:hAnsi="仿宋" w:eastAsia="仿宋" w:cs="黑体"/>
          <w:b/>
        </w:rPr>
      </w:pPr>
      <w:r>
        <w:rPr>
          <w:rFonts w:hint="eastAsia" w:ascii="仿宋" w:hAnsi="仿宋" w:eastAsia="仿宋" w:cs="黑体"/>
          <w:b/>
        </w:rPr>
        <w:t>（二）协同监管。</w:t>
      </w:r>
    </w:p>
    <w:p>
      <w:pPr>
        <w:spacing w:line="520" w:lineRule="exact"/>
        <w:ind w:firstLine="640" w:firstLineChars="200"/>
        <w:rPr>
          <w:rFonts w:ascii="仿宋" w:hAnsi="仿宋" w:eastAsia="仿宋"/>
        </w:rPr>
      </w:pPr>
      <w:r>
        <w:rPr>
          <w:rFonts w:hint="eastAsia" w:ascii="仿宋" w:hAnsi="仿宋" w:eastAsia="仿宋"/>
        </w:rPr>
        <w:t>县级农业主管部门要加强与乡镇农业部门的沟通协作，共同做好监管工作。</w:t>
      </w:r>
    </w:p>
    <w:p>
      <w:pPr>
        <w:spacing w:line="520" w:lineRule="exact"/>
        <w:ind w:firstLine="643" w:firstLineChars="200"/>
        <w:rPr>
          <w:rFonts w:ascii="仿宋" w:hAnsi="仿宋" w:eastAsia="仿宋"/>
        </w:rPr>
      </w:pPr>
      <w:r>
        <w:rPr>
          <w:rFonts w:hint="eastAsia" w:ascii="仿宋" w:hAnsi="仿宋" w:eastAsia="仿宋"/>
          <w:b/>
        </w:rPr>
        <w:t>（三）</w:t>
      </w:r>
      <w:r>
        <w:rPr>
          <w:rFonts w:hint="eastAsia" w:ascii="仿宋" w:hAnsi="仿宋" w:eastAsia="仿宋" w:cs="黑体"/>
          <w:b/>
        </w:rPr>
        <w:t>社会监管。</w:t>
      </w:r>
    </w:p>
    <w:p>
      <w:pPr>
        <w:spacing w:line="520" w:lineRule="exact"/>
        <w:ind w:firstLine="640" w:firstLineChars="200"/>
        <w:rPr>
          <w:rFonts w:ascii="仿宋" w:hAnsi="仿宋" w:eastAsia="仿宋"/>
        </w:rPr>
      </w:pPr>
      <w:r>
        <w:rPr>
          <w:rFonts w:hint="eastAsia" w:ascii="仿宋" w:hAnsi="仿宋" w:eastAsia="仿宋"/>
        </w:rPr>
        <w:t>乡镇农经站公布本部门的电话或者电子邮箱，接受</w:t>
      </w:r>
      <w:r>
        <w:rPr>
          <w:rFonts w:hint="eastAsia" w:ascii="仿宋" w:hAnsi="仿宋" w:eastAsia="仿宋"/>
          <w:lang w:val="zh-CN"/>
        </w:rPr>
        <w:t>土地承包合同的备案的咨询、投诉、举报。接到咨询、投诉、举报后，应在法定期限内及时答复、核实、处理。</w:t>
      </w:r>
    </w:p>
    <w:p>
      <w:pPr>
        <w:spacing w:line="520" w:lineRule="exact"/>
        <w:ind w:firstLine="643" w:firstLineChars="200"/>
        <w:rPr>
          <w:rFonts w:ascii="黑体" w:hAnsi="黑体" w:eastAsia="黑体" w:cs="黑体"/>
          <w:b/>
        </w:rPr>
      </w:pPr>
      <w:r>
        <w:rPr>
          <w:rFonts w:hint="eastAsia" w:ascii="黑体" w:hAnsi="黑体" w:eastAsia="黑体" w:cs="黑体"/>
          <w:b/>
        </w:rPr>
        <w:t>三、责任追究</w:t>
      </w:r>
    </w:p>
    <w:p>
      <w:pPr>
        <w:spacing w:line="520" w:lineRule="exact"/>
        <w:ind w:firstLine="640" w:firstLineChars="200"/>
        <w:rPr>
          <w:rFonts w:ascii="仿宋" w:hAnsi="仿宋" w:eastAsia="仿宋"/>
          <w:lang w:val="zh-CN"/>
        </w:rPr>
      </w:pPr>
      <w:r>
        <w:rPr>
          <w:rFonts w:hint="eastAsia" w:ascii="仿宋" w:hAnsi="仿宋" w:eastAsia="仿宋" w:cs="黑体"/>
        </w:rPr>
        <w:t>（一）土地承包合同的备案</w:t>
      </w:r>
      <w:r>
        <w:rPr>
          <w:rFonts w:hint="eastAsia" w:ascii="仿宋" w:hAnsi="仿宋" w:eastAsia="仿宋"/>
          <w:lang w:val="zh-CN"/>
        </w:rPr>
        <w:t>工作中，相关责任人未履行或未正确履行法定职责的，造成追责情形的，由乡镇行政主管部门依法依规予以处理。</w:t>
      </w:r>
    </w:p>
    <w:p>
      <w:pPr>
        <w:spacing w:line="520" w:lineRule="exact"/>
        <w:ind w:firstLine="640" w:firstLineChars="200"/>
        <w:rPr>
          <w:rFonts w:ascii="仿宋" w:hAnsi="仿宋" w:eastAsia="仿宋"/>
          <w:lang w:val="zh-CN"/>
        </w:rPr>
      </w:pPr>
      <w:r>
        <w:rPr>
          <w:rFonts w:hint="eastAsia" w:ascii="仿宋" w:hAnsi="仿宋" w:eastAsia="仿宋"/>
          <w:lang w:val="zh-CN"/>
        </w:rPr>
        <w:t>（二）乡镇农经站及其工作人员在土地承包合同使用和管理中，违反相关规定，有下列情形之一的，对直接负责的主管人员和其他直接责任人员依法给予行政处分；构成犯罪的，依法追究刑事责任。</w:t>
      </w:r>
    </w:p>
    <w:p>
      <w:pPr>
        <w:spacing w:line="520" w:lineRule="exact"/>
        <w:ind w:firstLine="640" w:firstLineChars="200"/>
        <w:rPr>
          <w:rFonts w:ascii="仿宋" w:hAnsi="仿宋" w:eastAsia="仿宋"/>
          <w:lang w:val="zh-CN"/>
        </w:rPr>
      </w:pPr>
      <w:r>
        <w:rPr>
          <w:rFonts w:hint="eastAsia" w:ascii="仿宋" w:hAnsi="仿宋" w:eastAsia="仿宋"/>
          <w:lang w:val="zh-CN"/>
        </w:rPr>
        <w:t>1.未按照规定进行土地承包合同的备案；</w:t>
      </w:r>
    </w:p>
    <w:p>
      <w:pPr>
        <w:spacing w:line="520" w:lineRule="exact"/>
        <w:ind w:firstLine="640" w:firstLineChars="200"/>
        <w:rPr>
          <w:rFonts w:ascii="仿宋" w:hAnsi="仿宋" w:eastAsia="仿宋"/>
          <w:lang w:val="zh-CN"/>
        </w:rPr>
      </w:pPr>
      <w:r>
        <w:rPr>
          <w:rFonts w:hint="eastAsia" w:ascii="仿宋" w:hAnsi="仿宋" w:eastAsia="仿宋"/>
          <w:lang w:val="zh-CN"/>
        </w:rPr>
        <w:t>2.截留、挤占、挪用土地承包合同的；</w:t>
      </w:r>
    </w:p>
    <w:p>
      <w:pPr>
        <w:spacing w:line="520" w:lineRule="exact"/>
        <w:ind w:firstLine="640" w:firstLineChars="200"/>
        <w:rPr>
          <w:rFonts w:ascii="仿宋" w:hAnsi="仿宋" w:eastAsia="仿宋"/>
          <w:lang w:val="zh-CN"/>
        </w:rPr>
      </w:pPr>
      <w:r>
        <w:rPr>
          <w:rFonts w:hint="eastAsia" w:ascii="仿宋" w:hAnsi="仿宋" w:eastAsia="仿宋"/>
          <w:lang w:val="zh-CN"/>
        </w:rPr>
        <w:t>3.其他滥用职权、徇私舞弊、玩忽职守情形的。</w:t>
      </w:r>
    </w:p>
    <w:p>
      <w:pPr>
        <w:spacing w:line="520" w:lineRule="exact"/>
        <w:ind w:firstLine="643" w:firstLineChars="200"/>
        <w:rPr>
          <w:rFonts w:ascii="黑体" w:hAnsi="黑体" w:eastAsia="黑体" w:cs="黑体"/>
          <w:b/>
        </w:rPr>
      </w:pPr>
      <w:r>
        <w:rPr>
          <w:rFonts w:hint="eastAsia" w:ascii="黑体" w:hAnsi="黑体" w:eastAsia="黑体" w:cs="黑体"/>
          <w:b/>
        </w:rPr>
        <w:t>四、保障措施</w:t>
      </w:r>
    </w:p>
    <w:p>
      <w:pPr>
        <w:spacing w:line="520" w:lineRule="exact"/>
        <w:ind w:firstLine="640" w:firstLineChars="200"/>
        <w:rPr>
          <w:rFonts w:ascii="仿宋" w:hAnsi="仿宋" w:eastAsia="仿宋" w:cs="黑体"/>
        </w:rPr>
      </w:pPr>
      <w:r>
        <w:rPr>
          <w:rFonts w:hint="eastAsia" w:ascii="仿宋" w:hAnsi="仿宋" w:eastAsia="仿宋" w:cs="仿宋"/>
        </w:rPr>
        <w:t>严格按照简政放权、放管结合、转变职能的要求，强化组织领导，完善监管办法，落实监管责任，畅通举报渠道，严肃查处问题，确保</w:t>
      </w:r>
      <w:r>
        <w:rPr>
          <w:rFonts w:hint="eastAsia" w:ascii="仿宋" w:hAnsi="仿宋" w:eastAsia="仿宋"/>
          <w:lang w:val="zh-CN"/>
        </w:rPr>
        <w:t>土地承包合同的备案的</w:t>
      </w:r>
      <w:r>
        <w:rPr>
          <w:rFonts w:hint="eastAsia" w:ascii="仿宋" w:hAnsi="仿宋" w:eastAsia="仿宋" w:cs="仿宋"/>
        </w:rPr>
        <w:t>监管工作有序推进。</w:t>
      </w:r>
    </w:p>
    <w:p>
      <w:pPr>
        <w:spacing w:line="520" w:lineRule="exact"/>
        <w:ind w:firstLine="640" w:firstLineChars="200"/>
        <w:jc w:val="center"/>
        <w:rPr>
          <w:rFonts w:ascii="方正小标宋简体" w:eastAsia="仿宋"/>
          <w:szCs w:val="44"/>
        </w:rPr>
      </w:pPr>
    </w:p>
    <w:p>
      <w:pPr>
        <w:spacing w:line="520" w:lineRule="exact"/>
        <w:ind w:firstLine="640" w:firstLineChars="200"/>
        <w:jc w:val="center"/>
        <w:rPr>
          <w:rFonts w:ascii="方正小标宋简体" w:eastAsia="仿宋"/>
          <w:szCs w:val="44"/>
        </w:rPr>
      </w:pPr>
    </w:p>
    <w:p>
      <w:pPr>
        <w:spacing w:line="520" w:lineRule="exact"/>
        <w:ind w:left="880" w:hanging="880" w:hangingChars="200"/>
        <w:rPr>
          <w:rFonts w:ascii="黑体" w:hAnsi="黑体" w:eastAsia="黑体"/>
          <w:sz w:val="44"/>
          <w:szCs w:val="44"/>
        </w:rPr>
      </w:pPr>
      <w:r>
        <w:rPr>
          <w:rFonts w:hint="eastAsia" w:ascii="黑体" w:hAnsi="黑体" w:eastAsia="黑体"/>
          <w:sz w:val="44"/>
          <w:szCs w:val="44"/>
        </w:rPr>
        <w:t>29、对实行家庭承包方式的农村土地承包经营权颁证的审核事中事后监管细则</w:t>
      </w:r>
    </w:p>
    <w:p>
      <w:pPr>
        <w:spacing w:line="520" w:lineRule="exact"/>
        <w:ind w:firstLine="640" w:firstLineChars="200"/>
        <w:jc w:val="center"/>
        <w:rPr>
          <w:rFonts w:eastAsia="仿宋"/>
        </w:rPr>
      </w:pPr>
      <w:r>
        <w:rPr>
          <w:rFonts w:hint="eastAsia" w:eastAsia="仿宋"/>
        </w:rPr>
        <w:t>（其他权力）</w:t>
      </w:r>
    </w:p>
    <w:p>
      <w:pPr>
        <w:spacing w:line="520" w:lineRule="exact"/>
        <w:ind w:firstLine="640" w:firstLineChars="200"/>
        <w:rPr>
          <w:rFonts w:eastAsia="仿宋"/>
        </w:rPr>
      </w:pPr>
      <w:r>
        <w:rPr>
          <w:rFonts w:hint="eastAsia" w:eastAsia="仿宋"/>
        </w:rPr>
        <w:t>为深入推进简政放权、放管结合、优化服务，强化政府权利运行监管，加强家庭承包的农村土地承包经营权管理，根据《</w:t>
      </w:r>
      <w:r>
        <w:rPr>
          <w:rFonts w:hint="eastAsia" w:hAnsi="Helvetica" w:eastAsia="仿宋" w:cs="Helvetica"/>
          <w:color w:val="000000"/>
          <w:shd w:val="clear" w:color="auto" w:fill="FFFFFF"/>
        </w:rPr>
        <w:t>池州市人民政府权力运行监督管理实施办法</w:t>
      </w:r>
      <w:r>
        <w:rPr>
          <w:rFonts w:hint="eastAsia" w:eastAsia="仿宋"/>
        </w:rPr>
        <w:t>》、《中华人民共和国农村土地承包经营权证管理办法》及相关法律法规，结合本乡镇实际，制定本监管细则。</w:t>
      </w:r>
    </w:p>
    <w:p>
      <w:pPr>
        <w:spacing w:line="520" w:lineRule="exact"/>
        <w:ind w:firstLine="643" w:firstLineChars="200"/>
        <w:rPr>
          <w:rFonts w:ascii="黑体" w:hAnsi="黑体" w:eastAsia="黑体"/>
          <w:b/>
        </w:rPr>
      </w:pPr>
      <w:r>
        <w:rPr>
          <w:rFonts w:hint="eastAsia" w:ascii="黑体" w:hAnsi="黑体" w:eastAsia="黑体"/>
          <w:b/>
        </w:rPr>
        <w:t>一、监管任务</w:t>
      </w:r>
    </w:p>
    <w:p>
      <w:pPr>
        <w:spacing w:line="520" w:lineRule="exact"/>
        <w:ind w:firstLine="640" w:firstLineChars="200"/>
        <w:rPr>
          <w:rFonts w:eastAsia="仿宋"/>
        </w:rPr>
      </w:pPr>
      <w:r>
        <w:rPr>
          <w:rFonts w:hint="eastAsia" w:eastAsia="仿宋"/>
        </w:rPr>
        <w:t>乡镇政府依照相关法律、法规、规章的规定，通过对家庭承包的农村土地承包经营权颁证的审核事中事后监管，规范农村土地承包经营权颁证审核工作。</w:t>
      </w:r>
    </w:p>
    <w:p>
      <w:pPr>
        <w:spacing w:line="520" w:lineRule="exact"/>
        <w:ind w:firstLine="643" w:firstLineChars="200"/>
        <w:rPr>
          <w:rFonts w:ascii="黑体" w:hAnsi="黑体" w:eastAsia="黑体"/>
          <w:b/>
        </w:rPr>
      </w:pPr>
      <w:r>
        <w:rPr>
          <w:rFonts w:hint="eastAsia" w:ascii="黑体" w:hAnsi="黑体" w:eastAsia="黑体"/>
          <w:b/>
        </w:rPr>
        <w:t>二、监管措施</w:t>
      </w:r>
    </w:p>
    <w:p>
      <w:pPr>
        <w:spacing w:line="520" w:lineRule="exact"/>
        <w:ind w:firstLine="643" w:firstLineChars="200"/>
        <w:rPr>
          <w:rFonts w:ascii="楷体_GB2312" w:eastAsia="仿宋"/>
          <w:b/>
        </w:rPr>
      </w:pPr>
      <w:r>
        <w:rPr>
          <w:rFonts w:hint="eastAsia" w:ascii="楷体_GB2312" w:eastAsia="仿宋"/>
          <w:b/>
        </w:rPr>
        <w:t>（一）监督检查的内容</w:t>
      </w:r>
    </w:p>
    <w:p>
      <w:pPr>
        <w:spacing w:line="520" w:lineRule="exact"/>
        <w:ind w:firstLine="640" w:firstLineChars="200"/>
        <w:rPr>
          <w:rFonts w:eastAsia="仿宋"/>
        </w:rPr>
      </w:pPr>
      <w:r>
        <w:rPr>
          <w:rFonts w:hint="eastAsia" w:eastAsia="仿宋"/>
        </w:rPr>
        <w:t>1、土地承包合同生效后，发包方是否在30个工作日内，将土地承包方案、承包方及承包土地的详细情况、土地承包合同等材料一式两份报乡人民政府农村土地承包经营权流转服务中心。</w:t>
      </w:r>
    </w:p>
    <w:p>
      <w:pPr>
        <w:spacing w:line="520" w:lineRule="exact"/>
        <w:ind w:firstLine="640" w:firstLineChars="200"/>
        <w:rPr>
          <w:rFonts w:eastAsia="仿宋"/>
        </w:rPr>
      </w:pPr>
      <w:r>
        <w:rPr>
          <w:rFonts w:hint="eastAsia" w:eastAsia="仿宋"/>
        </w:rPr>
        <w:t xml:space="preserve"> 2、乡镇人民政府农村土地承包经营权流转服务中心是否对发包方报送的材料予以初审。材料符合规定的，是否及时登记造册，由乡人民政府向县级以上地方人民政府提出颁发农村土地承包经营权证的书面申请；材料不符合规定的，是否在15个工作日内补正。</w:t>
      </w:r>
    </w:p>
    <w:p>
      <w:pPr>
        <w:spacing w:line="520" w:lineRule="exact"/>
        <w:ind w:firstLine="640" w:firstLineChars="200"/>
        <w:rPr>
          <w:rFonts w:eastAsia="仿宋"/>
        </w:rPr>
      </w:pPr>
      <w:r>
        <w:rPr>
          <w:rFonts w:hint="eastAsia" w:eastAsia="仿宋"/>
        </w:rPr>
        <w:t>3、乡镇农村土地承包经营权流转服务中心是否公示依法应当提交的材料；是否一次性告知补正材料，并作出依法受理或不予受理（不予受理的告知理由）决定。</w:t>
      </w:r>
    </w:p>
    <w:p>
      <w:pPr>
        <w:spacing w:line="520" w:lineRule="exact"/>
        <w:ind w:firstLine="640" w:firstLineChars="200"/>
        <w:rPr>
          <w:rFonts w:eastAsia="仿宋"/>
        </w:rPr>
      </w:pPr>
      <w:r>
        <w:rPr>
          <w:rFonts w:hint="eastAsia" w:eastAsia="仿宋"/>
        </w:rPr>
        <w:t>4、乡镇农村土地承包经营权流转服务中心是否按照相关规定的要求，对材料完备性和合规性进行审核，并提出初审意见。是否依法作出转报决定（不予转报的告知理由）并制发相关文书。</w:t>
      </w:r>
    </w:p>
    <w:p>
      <w:pPr>
        <w:spacing w:line="520" w:lineRule="exact"/>
        <w:ind w:firstLine="643" w:firstLineChars="200"/>
        <w:rPr>
          <w:rFonts w:eastAsia="仿宋"/>
        </w:rPr>
      </w:pPr>
      <w:r>
        <w:rPr>
          <w:rFonts w:hint="eastAsia" w:ascii="楷体_GB2312" w:eastAsia="仿宋"/>
          <w:b/>
        </w:rPr>
        <w:t>（二）监督检查处理：</w:t>
      </w:r>
      <w:r>
        <w:rPr>
          <w:rFonts w:hint="eastAsia" w:eastAsia="仿宋"/>
        </w:rPr>
        <w:t>对于相关工作人员不履行相关法律法规赋予职责，对直接负责的主管人员和其他直接责任人员依法给予行政处分；构成犯罪的，依法追究刑事责任。</w:t>
      </w:r>
    </w:p>
    <w:p>
      <w:pPr>
        <w:spacing w:line="520" w:lineRule="exact"/>
        <w:ind w:firstLine="643" w:firstLineChars="200"/>
        <w:rPr>
          <w:rFonts w:ascii="黑体" w:hAnsi="黑体" w:eastAsia="黑体"/>
          <w:b/>
        </w:rPr>
      </w:pPr>
      <w:r>
        <w:rPr>
          <w:rFonts w:hint="eastAsia" w:ascii="黑体" w:hAnsi="黑体" w:eastAsia="黑体"/>
          <w:b/>
        </w:rPr>
        <w:t>三、责任追究</w:t>
      </w:r>
    </w:p>
    <w:p>
      <w:pPr>
        <w:spacing w:line="520" w:lineRule="exact"/>
        <w:ind w:firstLine="640" w:firstLineChars="200"/>
        <w:rPr>
          <w:rFonts w:eastAsia="仿宋"/>
        </w:rPr>
      </w:pPr>
      <w:r>
        <w:rPr>
          <w:rFonts w:hint="eastAsia" w:eastAsia="仿宋"/>
        </w:rPr>
        <w:t>因不履行或不正确履行行政职责，有下列情形的，行政机关及相关工作人员应承担相应责任：</w:t>
      </w:r>
    </w:p>
    <w:p>
      <w:pPr>
        <w:spacing w:line="520" w:lineRule="exact"/>
        <w:ind w:firstLine="640" w:firstLineChars="200"/>
        <w:rPr>
          <w:rFonts w:eastAsia="仿宋"/>
        </w:rPr>
      </w:pPr>
      <w:r>
        <w:rPr>
          <w:rFonts w:hint="eastAsia" w:eastAsia="仿宋"/>
        </w:rPr>
        <w:t>（一）对符合认定转报受理条件而不予受理的；</w:t>
      </w:r>
    </w:p>
    <w:p>
      <w:pPr>
        <w:spacing w:line="520" w:lineRule="exact"/>
        <w:ind w:firstLine="640" w:firstLineChars="200"/>
        <w:rPr>
          <w:rFonts w:eastAsia="仿宋"/>
        </w:rPr>
      </w:pPr>
      <w:r>
        <w:rPr>
          <w:rFonts w:hint="eastAsia" w:eastAsia="仿宋"/>
        </w:rPr>
        <w:t>（二）对认定申请不予受理或者不予初审转报未说明理由的；</w:t>
      </w:r>
    </w:p>
    <w:p>
      <w:pPr>
        <w:spacing w:line="520" w:lineRule="exact"/>
        <w:ind w:firstLine="640" w:firstLineChars="200"/>
        <w:rPr>
          <w:rFonts w:eastAsia="仿宋"/>
        </w:rPr>
      </w:pPr>
      <w:r>
        <w:rPr>
          <w:rFonts w:hint="eastAsia" w:eastAsia="仿宋"/>
        </w:rPr>
        <w:t>（三）应当公开初审转报事项和申请所需材料而不公开的；</w:t>
      </w:r>
    </w:p>
    <w:p>
      <w:pPr>
        <w:spacing w:line="520" w:lineRule="exact"/>
        <w:ind w:firstLine="640" w:firstLineChars="200"/>
        <w:rPr>
          <w:rFonts w:eastAsia="仿宋"/>
        </w:rPr>
      </w:pPr>
      <w:r>
        <w:rPr>
          <w:rFonts w:hint="eastAsia" w:eastAsia="仿宋"/>
        </w:rPr>
        <w:t xml:space="preserve">（四）对不符合受理条件而初审通过并予以转报的； </w:t>
      </w:r>
    </w:p>
    <w:p>
      <w:pPr>
        <w:spacing w:line="520" w:lineRule="exact"/>
        <w:ind w:firstLine="640" w:firstLineChars="200"/>
        <w:rPr>
          <w:rFonts w:eastAsia="仿宋"/>
        </w:rPr>
      </w:pPr>
      <w:r>
        <w:rPr>
          <w:rFonts w:hint="eastAsia" w:eastAsia="仿宋"/>
        </w:rPr>
        <w:t>（五）擅自增设变更初审转报程序或条件的；</w:t>
      </w:r>
    </w:p>
    <w:p>
      <w:pPr>
        <w:spacing w:line="520" w:lineRule="exact"/>
        <w:ind w:firstLine="640" w:firstLineChars="200"/>
        <w:rPr>
          <w:rFonts w:eastAsia="仿宋"/>
        </w:rPr>
      </w:pPr>
      <w:r>
        <w:rPr>
          <w:rFonts w:hint="eastAsia" w:eastAsia="仿宋"/>
        </w:rPr>
        <w:t xml:space="preserve">（六）因未严格审查而产生严重后果的； </w:t>
      </w:r>
    </w:p>
    <w:p>
      <w:pPr>
        <w:spacing w:line="520" w:lineRule="exact"/>
        <w:ind w:firstLine="640" w:firstLineChars="200"/>
        <w:rPr>
          <w:rFonts w:eastAsia="仿宋"/>
        </w:rPr>
      </w:pPr>
      <w:r>
        <w:rPr>
          <w:rFonts w:hint="eastAsia" w:eastAsia="仿宋"/>
        </w:rPr>
        <w:t>（七）在初审转报中玩忽职守、滥用职权的；</w:t>
      </w:r>
    </w:p>
    <w:p>
      <w:pPr>
        <w:spacing w:line="520" w:lineRule="exact"/>
        <w:ind w:firstLine="640" w:firstLineChars="200"/>
        <w:rPr>
          <w:rFonts w:eastAsia="仿宋"/>
        </w:rPr>
      </w:pPr>
      <w:r>
        <w:rPr>
          <w:rFonts w:hint="eastAsia" w:eastAsia="仿宋"/>
        </w:rPr>
        <w:t>（八）在初审转报中发生腐败行为的；</w:t>
      </w:r>
    </w:p>
    <w:p>
      <w:pPr>
        <w:spacing w:line="520" w:lineRule="exact"/>
        <w:ind w:firstLine="640" w:firstLineChars="200"/>
        <w:rPr>
          <w:rFonts w:eastAsia="仿宋"/>
        </w:rPr>
      </w:pPr>
      <w:r>
        <w:rPr>
          <w:rFonts w:hint="eastAsia" w:eastAsia="仿宋"/>
        </w:rPr>
        <w:t xml:space="preserve">（九）其他违反法律法规规章文件规定的行为。 </w:t>
      </w:r>
    </w:p>
    <w:p>
      <w:pPr>
        <w:spacing w:line="520" w:lineRule="exact"/>
        <w:ind w:firstLine="643" w:firstLineChars="200"/>
        <w:rPr>
          <w:rFonts w:ascii="黑体" w:hAnsi="黑体" w:eastAsia="黑体"/>
          <w:b/>
        </w:rPr>
      </w:pPr>
      <w:r>
        <w:rPr>
          <w:rFonts w:hint="eastAsia" w:ascii="黑体" w:hAnsi="黑体" w:eastAsia="黑体"/>
          <w:b/>
        </w:rPr>
        <w:t>四、保障措施</w:t>
      </w:r>
    </w:p>
    <w:p>
      <w:pPr>
        <w:spacing w:line="520" w:lineRule="exact"/>
        <w:ind w:firstLine="643" w:firstLineChars="200"/>
        <w:rPr>
          <w:rFonts w:eastAsia="仿宋"/>
        </w:rPr>
      </w:pPr>
      <w:r>
        <w:rPr>
          <w:rFonts w:hint="eastAsia" w:ascii="楷体_GB2312" w:eastAsia="仿宋"/>
          <w:b/>
        </w:rPr>
        <w:t>（一）加强组织领导。</w:t>
      </w:r>
      <w:r>
        <w:rPr>
          <w:rFonts w:hint="eastAsia" w:eastAsia="仿宋"/>
        </w:rPr>
        <w:t>乡政府成立农村土地承包经营权颁证的审核领导小组，强化对农村土地承包经营权颁证的审核力度。</w:t>
      </w:r>
    </w:p>
    <w:p>
      <w:pPr>
        <w:spacing w:line="520" w:lineRule="exact"/>
        <w:ind w:firstLine="643" w:firstLineChars="200"/>
        <w:rPr>
          <w:rFonts w:eastAsia="仿宋"/>
        </w:rPr>
      </w:pPr>
      <w:r>
        <w:rPr>
          <w:rFonts w:hint="eastAsia" w:ascii="楷体_GB2312" w:eastAsia="仿宋"/>
          <w:b/>
        </w:rPr>
        <w:t>（二）加强人员培训。</w:t>
      </w:r>
      <w:r>
        <w:rPr>
          <w:rFonts w:hint="eastAsia" w:eastAsia="仿宋"/>
        </w:rPr>
        <w:t>每年定期对农村土地承包经营权</w:t>
      </w:r>
    </w:p>
    <w:p>
      <w:pPr>
        <w:spacing w:line="520" w:lineRule="exact"/>
        <w:ind w:firstLine="640" w:firstLineChars="200"/>
        <w:rPr>
          <w:rFonts w:eastAsia="仿宋"/>
        </w:rPr>
      </w:pPr>
      <w:r>
        <w:rPr>
          <w:rFonts w:hint="eastAsia" w:eastAsia="仿宋"/>
        </w:rPr>
        <w:t>颁证的审核经办人员进行集中培训，加强经办人员对相关法律法规的认识，提高其业务水平。</w:t>
      </w: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jc w:val="center"/>
        <w:rPr>
          <w:rFonts w:ascii="方正小标宋简体" w:eastAsia="仿宋"/>
          <w:szCs w:val="36"/>
        </w:rPr>
      </w:pPr>
    </w:p>
    <w:p>
      <w:pPr>
        <w:spacing w:line="520" w:lineRule="exact"/>
        <w:ind w:left="660" w:hanging="660" w:hangingChars="150"/>
        <w:rPr>
          <w:rFonts w:ascii="黑体" w:hAnsi="黑体" w:eastAsia="黑体"/>
          <w:sz w:val="44"/>
          <w:szCs w:val="44"/>
        </w:rPr>
      </w:pPr>
      <w:r>
        <w:rPr>
          <w:rFonts w:hint="eastAsia" w:ascii="黑体" w:hAnsi="黑体" w:eastAsia="黑体"/>
          <w:sz w:val="44"/>
          <w:szCs w:val="44"/>
        </w:rPr>
        <w:t>30、对实行招标、拍卖、公开协商等方式的农村土地承包经营权颁证的审核事中</w:t>
      </w:r>
    </w:p>
    <w:p>
      <w:pPr>
        <w:spacing w:line="520" w:lineRule="exact"/>
        <w:ind w:firstLine="3080" w:firstLineChars="700"/>
        <w:rPr>
          <w:rFonts w:ascii="黑体" w:hAnsi="黑体" w:eastAsia="黑体"/>
          <w:sz w:val="44"/>
          <w:szCs w:val="44"/>
        </w:rPr>
      </w:pPr>
      <w:r>
        <w:rPr>
          <w:rFonts w:hint="eastAsia" w:ascii="黑体" w:hAnsi="黑体" w:eastAsia="黑体"/>
          <w:sz w:val="44"/>
          <w:szCs w:val="44"/>
        </w:rPr>
        <w:t>事后监管细则</w:t>
      </w:r>
    </w:p>
    <w:p>
      <w:pPr>
        <w:adjustRightInd w:val="0"/>
        <w:snapToGrid w:val="0"/>
        <w:spacing w:line="520" w:lineRule="exact"/>
        <w:ind w:firstLine="3520" w:firstLineChars="1100"/>
        <w:rPr>
          <w:rFonts w:ascii="仿宋" w:hAnsi="仿宋" w:eastAsia="仿宋" w:cs="仿宋"/>
        </w:rPr>
      </w:pPr>
      <w:r>
        <w:rPr>
          <w:rFonts w:hint="eastAsia" w:ascii="仿宋" w:hAnsi="仿宋" w:eastAsia="仿宋" w:cs="仿宋"/>
        </w:rPr>
        <w:t>（其他权力）</w:t>
      </w:r>
    </w:p>
    <w:p>
      <w:pPr>
        <w:spacing w:line="520" w:lineRule="exact"/>
        <w:ind w:firstLine="640" w:firstLineChars="200"/>
        <w:rPr>
          <w:rFonts w:eastAsia="仿宋"/>
        </w:rPr>
      </w:pPr>
      <w:r>
        <w:rPr>
          <w:rFonts w:hint="eastAsia" w:eastAsia="仿宋"/>
        </w:rPr>
        <w:t>为深入推进简政放权、放管结合、优化服务，强化政府权利运行监管，规范实行招标、拍卖、公开协商的农村土地承包经营权的审核，根据根据《</w:t>
      </w:r>
      <w:r>
        <w:rPr>
          <w:rFonts w:hint="eastAsia" w:hAnsi="Helvetica" w:eastAsia="仿宋" w:cs="Helvetica"/>
          <w:color w:val="000000"/>
          <w:shd w:val="clear" w:color="auto" w:fill="FFFFFF"/>
        </w:rPr>
        <w:t>池州市人民政府权力运行监督管理实施办法</w:t>
      </w:r>
      <w:r>
        <w:rPr>
          <w:rFonts w:hint="eastAsia" w:eastAsia="仿宋"/>
        </w:rPr>
        <w:t>》、《中华人民共和国农村土地承包经营权证管理办法》及相关法律法规，结合我乡实际，制定本监管细则。</w:t>
      </w:r>
    </w:p>
    <w:p>
      <w:pPr>
        <w:spacing w:line="520" w:lineRule="exact"/>
        <w:ind w:firstLine="643" w:firstLineChars="200"/>
        <w:rPr>
          <w:rFonts w:ascii="黑体" w:hAnsi="黑体" w:eastAsia="黑体"/>
          <w:b/>
        </w:rPr>
      </w:pPr>
      <w:r>
        <w:rPr>
          <w:rFonts w:hint="eastAsia" w:ascii="黑体" w:hAnsi="黑体" w:eastAsia="黑体"/>
          <w:b/>
        </w:rPr>
        <w:t>一、监管任务</w:t>
      </w:r>
    </w:p>
    <w:p>
      <w:pPr>
        <w:spacing w:line="520" w:lineRule="exact"/>
        <w:ind w:firstLine="640" w:firstLineChars="200"/>
        <w:rPr>
          <w:rFonts w:eastAsia="仿宋"/>
        </w:rPr>
      </w:pPr>
      <w:r>
        <w:rPr>
          <w:rFonts w:hint="eastAsia" w:eastAsia="仿宋"/>
        </w:rPr>
        <w:t>乡政府依照法律法规等规定，通过对实行招标、拍卖、公开协商等方式的农村土地承包经营权颁证的审核监管，规范农村土地承包经营权流转工作。</w:t>
      </w:r>
    </w:p>
    <w:p>
      <w:pPr>
        <w:spacing w:line="520" w:lineRule="exact"/>
        <w:ind w:firstLine="643" w:firstLineChars="200"/>
        <w:rPr>
          <w:rFonts w:ascii="黑体" w:hAnsi="黑体" w:eastAsia="黑体"/>
          <w:b/>
        </w:rPr>
      </w:pPr>
      <w:r>
        <w:rPr>
          <w:rFonts w:hint="eastAsia" w:ascii="黑体" w:hAnsi="黑体" w:eastAsia="黑体"/>
          <w:b/>
        </w:rPr>
        <w:t>二、监管措施</w:t>
      </w:r>
    </w:p>
    <w:p>
      <w:pPr>
        <w:spacing w:line="520" w:lineRule="exact"/>
        <w:ind w:firstLine="643" w:firstLineChars="200"/>
        <w:rPr>
          <w:rFonts w:ascii="楷体_GB2312" w:hAnsi="宋体" w:eastAsia="仿宋"/>
          <w:b/>
        </w:rPr>
      </w:pPr>
      <w:r>
        <w:rPr>
          <w:rFonts w:hint="eastAsia" w:ascii="楷体_GB2312" w:eastAsia="仿宋"/>
          <w:b/>
        </w:rPr>
        <w:t>（一）监督检查的内容</w:t>
      </w:r>
    </w:p>
    <w:p>
      <w:pPr>
        <w:spacing w:line="520" w:lineRule="exact"/>
        <w:ind w:firstLine="640" w:firstLineChars="200"/>
        <w:rPr>
          <w:rFonts w:eastAsia="仿宋"/>
        </w:rPr>
      </w:pPr>
      <w:r>
        <w:rPr>
          <w:rFonts w:hint="eastAsia" w:eastAsia="仿宋"/>
        </w:rPr>
        <w:t>1、是否公示依法应当提交的材料，一次性告知补正材料，依法受理或不予受理（不予受理的，应当告理由）。</w:t>
      </w:r>
    </w:p>
    <w:p>
      <w:pPr>
        <w:spacing w:line="520" w:lineRule="exact"/>
        <w:ind w:firstLine="640" w:firstLineChars="200"/>
        <w:rPr>
          <w:rFonts w:eastAsia="仿宋"/>
        </w:rPr>
      </w:pPr>
      <w:r>
        <w:rPr>
          <w:rFonts w:hint="eastAsia" w:eastAsia="仿宋"/>
        </w:rPr>
        <w:t>2、组织专家现场检查勘验，审查是否符合许可条件，提出审查意见。</w:t>
      </w:r>
    </w:p>
    <w:p>
      <w:pPr>
        <w:spacing w:line="520" w:lineRule="exact"/>
        <w:ind w:firstLine="640" w:firstLineChars="200"/>
        <w:rPr>
          <w:rFonts w:eastAsia="仿宋"/>
        </w:rPr>
      </w:pPr>
      <w:r>
        <w:rPr>
          <w:rFonts w:hint="eastAsia" w:eastAsia="仿宋"/>
        </w:rPr>
        <w:t>3、是否依法作出准予许可或不予许可的决定。</w:t>
      </w:r>
    </w:p>
    <w:p>
      <w:pPr>
        <w:spacing w:line="520" w:lineRule="exact"/>
        <w:ind w:firstLine="640" w:firstLineChars="200"/>
        <w:rPr>
          <w:rFonts w:eastAsia="仿宋"/>
        </w:rPr>
      </w:pPr>
      <w:r>
        <w:rPr>
          <w:rFonts w:hint="eastAsia" w:eastAsia="仿宋"/>
        </w:rPr>
        <w:t>4、是否告知申请人乡行政机关的决定并报送农业主管部门审批。</w:t>
      </w:r>
    </w:p>
    <w:p>
      <w:pPr>
        <w:spacing w:line="520" w:lineRule="exact"/>
        <w:ind w:firstLine="640" w:firstLineChars="200"/>
        <w:rPr>
          <w:rFonts w:eastAsia="仿宋"/>
        </w:rPr>
      </w:pPr>
      <w:r>
        <w:rPr>
          <w:rFonts w:hint="eastAsia" w:eastAsia="仿宋"/>
        </w:rPr>
        <w:t>5、是否开展后续监督管理。</w:t>
      </w:r>
    </w:p>
    <w:p>
      <w:pPr>
        <w:spacing w:line="520" w:lineRule="exact"/>
        <w:ind w:firstLine="640" w:firstLineChars="200"/>
        <w:rPr>
          <w:rFonts w:eastAsia="仿宋"/>
        </w:rPr>
      </w:pPr>
      <w:r>
        <w:rPr>
          <w:rFonts w:hint="eastAsia" w:eastAsia="仿宋"/>
        </w:rPr>
        <w:t>6、是否正确履行其他法律法规政策规定应履行的责任。</w:t>
      </w:r>
    </w:p>
    <w:p>
      <w:pPr>
        <w:spacing w:line="520" w:lineRule="exact"/>
        <w:ind w:firstLine="643" w:firstLineChars="200"/>
        <w:rPr>
          <w:rFonts w:ascii="楷体_GB2312" w:eastAsia="仿宋"/>
          <w:b/>
        </w:rPr>
      </w:pPr>
      <w:r>
        <w:rPr>
          <w:rFonts w:hint="eastAsia" w:ascii="楷体_GB2312" w:eastAsia="仿宋"/>
          <w:b/>
        </w:rPr>
        <w:t>（二）监督检查处理</w:t>
      </w:r>
    </w:p>
    <w:p>
      <w:pPr>
        <w:spacing w:line="520" w:lineRule="exact"/>
        <w:ind w:firstLine="640" w:firstLineChars="200"/>
        <w:rPr>
          <w:rFonts w:eastAsia="仿宋"/>
        </w:rPr>
      </w:pPr>
      <w:r>
        <w:rPr>
          <w:rFonts w:hint="eastAsia" w:eastAsia="仿宋"/>
        </w:rPr>
        <w:t>对于相关工作人员不履行相关法律法规赋予职责，对直接负责的主管人员和其他直接责任人员依法给予行政处分；构成犯罪的，依法追究刑事责任。</w:t>
      </w:r>
    </w:p>
    <w:p>
      <w:pPr>
        <w:spacing w:line="520" w:lineRule="exact"/>
        <w:ind w:firstLine="643" w:firstLineChars="200"/>
        <w:rPr>
          <w:rFonts w:ascii="黑体" w:hAnsi="黑体" w:eastAsia="黑体"/>
          <w:b/>
        </w:rPr>
      </w:pPr>
      <w:r>
        <w:rPr>
          <w:rFonts w:hint="eastAsia" w:ascii="黑体" w:hAnsi="黑体" w:eastAsia="黑体"/>
          <w:b/>
        </w:rPr>
        <w:t>三、责任追究</w:t>
      </w:r>
    </w:p>
    <w:p>
      <w:pPr>
        <w:spacing w:line="520" w:lineRule="exact"/>
        <w:ind w:firstLine="640" w:firstLineChars="200"/>
        <w:rPr>
          <w:rFonts w:eastAsia="仿宋"/>
        </w:rPr>
      </w:pPr>
      <w:r>
        <w:rPr>
          <w:rFonts w:hint="eastAsia" w:eastAsia="仿宋"/>
        </w:rPr>
        <w:t xml:space="preserve">因不履行或不正确履行行政职责，有下列情形的，乡行政机关及其工作人员应承担相应责任； </w:t>
      </w:r>
    </w:p>
    <w:p>
      <w:pPr>
        <w:spacing w:line="520" w:lineRule="exact"/>
        <w:ind w:firstLine="640" w:firstLineChars="200"/>
        <w:rPr>
          <w:rFonts w:eastAsia="仿宋"/>
        </w:rPr>
      </w:pPr>
      <w:r>
        <w:rPr>
          <w:rFonts w:hint="eastAsia" w:eastAsia="仿宋"/>
        </w:rPr>
        <w:t xml:space="preserve">（一）对符合法定条件的申请不予受理的； </w:t>
      </w:r>
    </w:p>
    <w:p>
      <w:pPr>
        <w:spacing w:line="520" w:lineRule="exact"/>
        <w:ind w:firstLine="640" w:firstLineChars="200"/>
        <w:rPr>
          <w:rFonts w:eastAsia="仿宋"/>
        </w:rPr>
      </w:pPr>
      <w:r>
        <w:rPr>
          <w:rFonts w:hint="eastAsia" w:eastAsia="仿宋"/>
        </w:rPr>
        <w:t>（二）对符合许可条件的申请人不予行政许可或者不在法定期限内作出准予行政许可决定的；</w:t>
      </w:r>
    </w:p>
    <w:p>
      <w:pPr>
        <w:spacing w:line="520" w:lineRule="exact"/>
        <w:ind w:firstLine="640" w:firstLineChars="200"/>
        <w:rPr>
          <w:rFonts w:eastAsia="仿宋"/>
        </w:rPr>
      </w:pPr>
      <w:r>
        <w:rPr>
          <w:rFonts w:hint="eastAsia" w:eastAsia="仿宋"/>
        </w:rPr>
        <w:t xml:space="preserve">（三）对不符合许可条件的申请人准予行政许可的； </w:t>
      </w:r>
    </w:p>
    <w:p>
      <w:pPr>
        <w:spacing w:line="520" w:lineRule="exact"/>
        <w:ind w:firstLine="640" w:firstLineChars="200"/>
        <w:rPr>
          <w:rFonts w:eastAsia="仿宋"/>
        </w:rPr>
      </w:pPr>
      <w:r>
        <w:rPr>
          <w:rFonts w:hint="eastAsia" w:eastAsia="仿宋"/>
        </w:rPr>
        <w:t xml:space="preserve">（四）未严格审查许可条件，导致公民人身健康、生命财产安全存在重大安全隐患的，行政许可后续监管不到位，造成严重后果的； </w:t>
      </w:r>
    </w:p>
    <w:p>
      <w:pPr>
        <w:spacing w:line="520" w:lineRule="exact"/>
        <w:ind w:firstLine="640" w:firstLineChars="200"/>
        <w:rPr>
          <w:rFonts w:eastAsia="仿宋"/>
        </w:rPr>
      </w:pPr>
      <w:r>
        <w:rPr>
          <w:rFonts w:hint="eastAsia" w:eastAsia="仿宋"/>
        </w:rPr>
        <w:t xml:space="preserve">（五）增设、变更审批程序或审批条件的； </w:t>
      </w:r>
    </w:p>
    <w:p>
      <w:pPr>
        <w:spacing w:line="520" w:lineRule="exact"/>
        <w:ind w:firstLine="640" w:firstLineChars="200"/>
        <w:rPr>
          <w:rFonts w:eastAsia="仿宋"/>
        </w:rPr>
      </w:pPr>
      <w:r>
        <w:rPr>
          <w:rFonts w:hint="eastAsia" w:eastAsia="仿宋"/>
        </w:rPr>
        <w:t>（六）在许可审批过程中违法收取费用的；</w:t>
      </w:r>
    </w:p>
    <w:p>
      <w:pPr>
        <w:spacing w:line="520" w:lineRule="exact"/>
        <w:ind w:firstLine="640" w:firstLineChars="200"/>
        <w:rPr>
          <w:rFonts w:eastAsia="仿宋"/>
        </w:rPr>
      </w:pPr>
      <w:r>
        <w:rPr>
          <w:rFonts w:hint="eastAsia" w:eastAsia="仿宋"/>
        </w:rPr>
        <w:t xml:space="preserve">（七）在许可过程中滥用职权、徇私舞弊的； </w:t>
      </w:r>
    </w:p>
    <w:p>
      <w:pPr>
        <w:spacing w:line="520" w:lineRule="exact"/>
        <w:ind w:firstLine="640" w:firstLineChars="200"/>
        <w:rPr>
          <w:rFonts w:eastAsia="仿宋"/>
        </w:rPr>
      </w:pPr>
      <w:r>
        <w:rPr>
          <w:rFonts w:hint="eastAsia" w:eastAsia="仿宋"/>
        </w:rPr>
        <w:t>（八）其他违反法律法规政策规定的行为。</w:t>
      </w:r>
    </w:p>
    <w:p>
      <w:pPr>
        <w:spacing w:line="520" w:lineRule="exact"/>
        <w:ind w:firstLine="643" w:firstLineChars="200"/>
        <w:rPr>
          <w:rFonts w:ascii="黑体" w:hAnsi="黑体" w:eastAsia="黑体"/>
          <w:b/>
        </w:rPr>
      </w:pPr>
      <w:r>
        <w:rPr>
          <w:rFonts w:hint="eastAsia" w:ascii="黑体" w:hAnsi="黑体" w:eastAsia="黑体"/>
          <w:b/>
        </w:rPr>
        <w:t>四、保障措施</w:t>
      </w:r>
    </w:p>
    <w:p>
      <w:pPr>
        <w:spacing w:line="520" w:lineRule="exact"/>
        <w:ind w:firstLine="640" w:firstLineChars="200"/>
        <w:rPr>
          <w:rFonts w:eastAsia="仿宋"/>
        </w:rPr>
      </w:pPr>
      <w:r>
        <w:rPr>
          <w:rFonts w:hint="eastAsia" w:ascii="楷体_GB2312" w:eastAsia="仿宋"/>
        </w:rPr>
        <w:t>（一）强化组织领导</w:t>
      </w:r>
      <w:r>
        <w:rPr>
          <w:rFonts w:hint="eastAsia" w:eastAsia="仿宋"/>
        </w:rPr>
        <w:t>。成立相关工作领导小组，严格落实责任，切实规范实行招标、拍卖、公开协商的农村土地承包经营权的审核工作。</w:t>
      </w:r>
    </w:p>
    <w:p>
      <w:pPr>
        <w:spacing w:line="520" w:lineRule="exact"/>
        <w:ind w:firstLine="640" w:firstLineChars="200"/>
        <w:rPr>
          <w:rFonts w:eastAsia="仿宋"/>
        </w:rPr>
      </w:pPr>
      <w:r>
        <w:rPr>
          <w:rFonts w:hint="eastAsia" w:ascii="楷体_GB2312" w:eastAsia="仿宋"/>
        </w:rPr>
        <w:t>（二）强化业务培训。</w:t>
      </w:r>
      <w:r>
        <w:rPr>
          <w:rFonts w:hint="eastAsia" w:eastAsia="仿宋"/>
        </w:rPr>
        <w:t>加强业务人员的业务知识培训，增强经办人员对相关法律法规的认识和业务技能，提升其业务水平工作效率。</w:t>
      </w: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left="2650" w:hanging="2650" w:hangingChars="600"/>
        <w:rPr>
          <w:rFonts w:ascii="黑体" w:hAnsi="黑体" w:eastAsia="黑体"/>
          <w:b/>
          <w:sz w:val="44"/>
          <w:szCs w:val="44"/>
        </w:rPr>
      </w:pPr>
      <w:r>
        <w:rPr>
          <w:rFonts w:hint="eastAsia" w:ascii="黑体" w:hAnsi="黑体" w:eastAsia="黑体"/>
          <w:b/>
          <w:sz w:val="44"/>
          <w:szCs w:val="44"/>
        </w:rPr>
        <w:t>31 换发、补发农村土地承包经营权证审核事中事后监管细则</w:t>
      </w:r>
      <w:r>
        <w:rPr>
          <w:rFonts w:ascii="黑体" w:hAnsi="黑体" w:eastAsia="黑体"/>
          <w:b/>
          <w:sz w:val="44"/>
          <w:szCs w:val="44"/>
        </w:rPr>
        <w:t xml:space="preserve"> </w:t>
      </w:r>
    </w:p>
    <w:p>
      <w:pPr>
        <w:spacing w:line="520" w:lineRule="exact"/>
        <w:ind w:firstLine="643" w:firstLineChars="200"/>
        <w:jc w:val="center"/>
        <w:rPr>
          <w:rFonts w:ascii="楷体_GB2312" w:hAnsi="仿宋" w:eastAsia="仿宋" w:cs="黑体"/>
          <w:b/>
        </w:rPr>
      </w:pPr>
      <w:r>
        <w:rPr>
          <w:rFonts w:hint="eastAsia" w:ascii="楷体_GB2312" w:hAnsi="仿宋" w:eastAsia="仿宋" w:cs="黑体"/>
          <w:b/>
        </w:rPr>
        <w:t>（其他权力）</w:t>
      </w:r>
    </w:p>
    <w:p>
      <w:pPr>
        <w:spacing w:line="520" w:lineRule="exact"/>
        <w:ind w:firstLine="640" w:firstLineChars="200"/>
        <w:rPr>
          <w:rFonts w:hAnsi="仿宋" w:eastAsia="仿宋" w:cs="黑体"/>
        </w:rPr>
      </w:pPr>
      <w:r>
        <w:rPr>
          <w:rFonts w:hint="eastAsia" w:hAnsi="仿宋" w:eastAsia="仿宋" w:cs="黑体"/>
        </w:rPr>
        <w:t>为深入推进简政放权、放管结合、优化服务，加强对换发、补发农村土地承包经营权证审核工作事中事后监管，规范政府权力运行，根据相关法律法规和《池州市人民政府权力运行监督管理实施办法》，结合乡（镇）换发、补发农村土地承包经营权证审核工作实际，制定本监管细则。</w:t>
      </w:r>
    </w:p>
    <w:p>
      <w:pPr>
        <w:spacing w:line="520" w:lineRule="exact"/>
        <w:ind w:firstLine="643" w:firstLineChars="200"/>
        <w:rPr>
          <w:rFonts w:ascii="黑体" w:hAnsi="黑体" w:eastAsia="黑体" w:cs="黑体"/>
          <w:b/>
        </w:rPr>
      </w:pPr>
      <w:r>
        <w:rPr>
          <w:rFonts w:hint="eastAsia" w:ascii="黑体" w:hAnsi="黑体" w:eastAsia="黑体" w:cs="黑体"/>
          <w:b/>
        </w:rPr>
        <w:t>一、监管任务</w:t>
      </w:r>
    </w:p>
    <w:p>
      <w:pPr>
        <w:spacing w:line="520" w:lineRule="exact"/>
        <w:ind w:firstLine="640" w:firstLineChars="200"/>
        <w:rPr>
          <w:rFonts w:hAnsi="仿宋" w:eastAsia="仿宋" w:cs="黑体"/>
        </w:rPr>
      </w:pPr>
      <w:r>
        <w:rPr>
          <w:rFonts w:hint="eastAsia" w:hAnsi="仿宋" w:eastAsia="仿宋" w:cs="黑体"/>
        </w:rPr>
        <w:t>《中华人民共和国农村土地承包经营权证管理办法》第十七条 农村土地承包经营权证严重污损、毁坏、遗失的，承包方应向乡（镇）人民政府农村经营管理部门申请换发、补发。经乡（镇）人民政府农村经营管理部门审核后，报请原发证机关办理换发、补发手续。</w:t>
      </w:r>
    </w:p>
    <w:p>
      <w:pPr>
        <w:spacing w:line="520" w:lineRule="exact"/>
        <w:ind w:firstLine="643" w:firstLineChars="200"/>
        <w:rPr>
          <w:rFonts w:ascii="黑体" w:hAnsi="黑体" w:eastAsia="黑体" w:cs="黑体"/>
          <w:b/>
        </w:rPr>
      </w:pPr>
      <w:r>
        <w:rPr>
          <w:rFonts w:hint="eastAsia" w:ascii="黑体" w:hAnsi="黑体" w:eastAsia="黑体" w:cs="黑体"/>
          <w:b/>
        </w:rPr>
        <w:t>二、监管措施</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（一）监督检查</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1.监督检查内容：本辖区内换发、补发农村土地承包经营权证的审核工作。</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2.监督检查方式：日常检查、重点抽查、举报核查。</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3.监督检查程序：严格工作要求，规范开展监督检查。做好检查记录。</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4.监督检查处理：对于相关工作人员不履行相关法律法规赋予职责，对直接负责的主管人员和其他直接责任人员依法给予行政处分；构成犯罪的，依法追究刑事责任。</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（二）协同监管</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镇政府土地承包经营管理部门负责本辖区内农村土地承包经营权证的备案、登记、换发、补发等具体工作。各村民委员会具体承担农村土地承包经营权证换发、补发中相关资料审查、报送等工作。</w:t>
      </w:r>
    </w:p>
    <w:p>
      <w:pPr>
        <w:spacing w:line="520" w:lineRule="exact"/>
        <w:ind w:firstLine="643" w:firstLineChars="200"/>
        <w:rPr>
          <w:rFonts w:ascii="黑体" w:hAnsi="黑体" w:eastAsia="黑体" w:cs="黑体"/>
          <w:b/>
        </w:rPr>
      </w:pPr>
      <w:r>
        <w:rPr>
          <w:rFonts w:hint="eastAsia" w:ascii="黑体" w:hAnsi="黑体" w:eastAsia="黑体" w:cs="黑体"/>
          <w:b/>
        </w:rPr>
        <w:t>三、责任追究</w:t>
      </w:r>
    </w:p>
    <w:p>
      <w:pPr>
        <w:spacing w:line="520" w:lineRule="exact"/>
        <w:ind w:firstLine="640" w:firstLineChars="200"/>
        <w:rPr>
          <w:rFonts w:hAnsi="仿宋" w:eastAsia="仿宋" w:cs="黑体"/>
        </w:rPr>
      </w:pPr>
      <w:r>
        <w:rPr>
          <w:rFonts w:hint="eastAsia" w:hAnsi="仿宋" w:eastAsia="仿宋" w:cs="黑体"/>
        </w:rPr>
        <w:t>在换发、补发农村土地承包经营权证审核工作中，因不履行或不正确履行行政职责，有下列情形的，行政机关及相关工作人员应承担相应责任：</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（一）</w:t>
      </w:r>
      <w:r>
        <w:rPr>
          <w:rFonts w:hint="eastAsia" w:hAnsi="微软雅黑" w:eastAsia="仿宋" w:cs="宋体"/>
          <w:color w:val="333333"/>
          <w:kern w:val="0"/>
        </w:rPr>
        <w:t>对符合法定条件申请不予受理的；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（二）</w:t>
      </w:r>
      <w:r>
        <w:rPr>
          <w:rFonts w:hint="eastAsia" w:hAnsi="微软雅黑" w:eastAsia="仿宋" w:cs="宋体"/>
          <w:color w:val="333333"/>
          <w:kern w:val="0"/>
        </w:rPr>
        <w:t>对不符合法定条件的申请人准予审核通过或者超越法定职权作出准予审核通过决定的；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（三）</w:t>
      </w:r>
      <w:r>
        <w:rPr>
          <w:rFonts w:hint="eastAsia" w:hAnsi="微软雅黑" w:eastAsia="仿宋" w:cs="宋体"/>
          <w:color w:val="333333"/>
          <w:kern w:val="0"/>
        </w:rPr>
        <w:t>对符合法定条件的申请人不予审核或者不在法定的期限内作出准予审核通过决定的；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（四）</w:t>
      </w:r>
      <w:r>
        <w:rPr>
          <w:rFonts w:hint="eastAsia" w:hAnsi="微软雅黑" w:eastAsia="仿宋" w:cs="宋体"/>
          <w:color w:val="333333"/>
          <w:kern w:val="0"/>
        </w:rPr>
        <w:t>在审核工作中玩忽职守、滥用职权的；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（五）</w:t>
      </w:r>
      <w:r>
        <w:rPr>
          <w:rFonts w:hint="eastAsia" w:hAnsi="微软雅黑" w:eastAsia="仿宋" w:cs="宋体"/>
          <w:color w:val="333333"/>
          <w:kern w:val="0"/>
        </w:rPr>
        <w:t>其他违反法律法规规章文件规定的行为。</w:t>
      </w:r>
    </w:p>
    <w:p>
      <w:pPr>
        <w:spacing w:line="520" w:lineRule="exact"/>
        <w:ind w:firstLine="643" w:firstLineChars="200"/>
        <w:rPr>
          <w:rFonts w:ascii="黑体" w:hAnsi="黑体" w:eastAsia="黑体" w:cs="黑体"/>
          <w:b/>
        </w:rPr>
      </w:pPr>
      <w:r>
        <w:rPr>
          <w:rFonts w:hint="eastAsia" w:ascii="黑体" w:hAnsi="黑体" w:eastAsia="黑体" w:cs="黑体"/>
          <w:b/>
        </w:rPr>
        <w:t>四、保障措施</w:t>
      </w:r>
    </w:p>
    <w:p>
      <w:pPr>
        <w:spacing w:line="520" w:lineRule="exact"/>
        <w:ind w:firstLine="640" w:firstLineChars="200"/>
        <w:rPr>
          <w:rFonts w:ascii="仿宋" w:hAnsi="仿宋" w:eastAsia="仿宋"/>
        </w:rPr>
      </w:pPr>
      <w:r>
        <w:rPr>
          <w:rFonts w:hint="eastAsia" w:hAnsi="仿宋" w:eastAsia="仿宋" w:cs="仿宋_GB2312"/>
        </w:rPr>
        <w:t>严格按照简政放权、放管结合、转变职能的要求，强化组织领导，完善监管办法，落实监管责任，畅通举报渠道，严肃查处问题，确保</w:t>
      </w:r>
      <w:r>
        <w:rPr>
          <w:rFonts w:hint="eastAsia" w:hAnsi="仿宋" w:eastAsia="仿宋"/>
          <w:lang w:val="zh-CN"/>
        </w:rPr>
        <w:t>对</w:t>
      </w:r>
      <w:r>
        <w:rPr>
          <w:rFonts w:hint="eastAsia" w:hAnsi="仿宋" w:eastAsia="仿宋" w:cs="仿宋_GB2312"/>
        </w:rPr>
        <w:t>换发、补发农村土地承包经营权证管理审核工作的监督检查和违规处理工作有序推进。</w:t>
      </w:r>
    </w:p>
    <w:p>
      <w:pPr>
        <w:spacing w:line="520" w:lineRule="exact"/>
        <w:ind w:firstLine="640" w:firstLineChars="200"/>
        <w:rPr>
          <w:rFonts w:ascii="仿宋" w:hAnsi="仿宋" w:eastAsia="仿宋"/>
        </w:rPr>
      </w:pPr>
    </w:p>
    <w:p>
      <w:pPr>
        <w:spacing w:line="520" w:lineRule="exact"/>
        <w:ind w:firstLine="640" w:firstLineChars="200"/>
        <w:rPr>
          <w:rFonts w:ascii="仿宋" w:hAnsi="仿宋" w:eastAsia="仿宋"/>
        </w:rPr>
      </w:pPr>
    </w:p>
    <w:p>
      <w:pPr>
        <w:spacing w:line="520" w:lineRule="exact"/>
        <w:ind w:left="1767" w:hanging="1767" w:hangingChars="400"/>
        <w:rPr>
          <w:rFonts w:ascii="黑体" w:hAnsi="黑体" w:eastAsia="黑体"/>
          <w:b/>
          <w:sz w:val="44"/>
          <w:szCs w:val="44"/>
        </w:rPr>
      </w:pPr>
      <w:r>
        <w:rPr>
          <w:rFonts w:hint="eastAsia" w:ascii="黑体" w:hAnsi="黑体" w:eastAsia="黑体"/>
          <w:b/>
          <w:sz w:val="44"/>
          <w:szCs w:val="44"/>
        </w:rPr>
        <w:t>32 乡（镇）村公共设施、公益事业建设用地审核事中事后监管细则</w:t>
      </w:r>
    </w:p>
    <w:p>
      <w:pPr>
        <w:spacing w:line="520" w:lineRule="exact"/>
        <w:ind w:firstLine="643" w:firstLineChars="200"/>
        <w:jc w:val="center"/>
        <w:rPr>
          <w:rFonts w:ascii="楷体_GB2312" w:hAnsi="仿宋" w:eastAsia="仿宋" w:cs="黑体"/>
          <w:b/>
        </w:rPr>
      </w:pPr>
      <w:r>
        <w:rPr>
          <w:rFonts w:hint="eastAsia" w:ascii="楷体_GB2312" w:hAnsi="仿宋" w:eastAsia="仿宋" w:cs="黑体"/>
          <w:b/>
        </w:rPr>
        <w:t>（其他权力）</w:t>
      </w:r>
    </w:p>
    <w:p>
      <w:pPr>
        <w:spacing w:line="520" w:lineRule="exact"/>
        <w:ind w:firstLine="800" w:firstLineChars="250"/>
        <w:jc w:val="left"/>
        <w:rPr>
          <w:rFonts w:hAnsi="仿宋" w:eastAsia="仿宋" w:cs="黑体"/>
        </w:rPr>
      </w:pPr>
      <w:r>
        <w:rPr>
          <w:rFonts w:hint="eastAsia" w:hAnsi="仿宋" w:eastAsia="仿宋" w:cs="黑体"/>
        </w:rPr>
        <w:t>为深入推进简政放权、放管结合、优化服务，加强对乡（镇）村公共设施、公益事业建设用地审核工作事中事后监管，规范政府权力运行，根据相关法律法规和《池州市人民政府权力运行监督管理实施办法》，结合乡（镇）乡村公共设施、公益事业建设用地审核工作实际，制定本监管细则。</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一、监管任务</w:t>
      </w:r>
    </w:p>
    <w:p>
      <w:pPr>
        <w:spacing w:line="520" w:lineRule="exact"/>
        <w:ind w:firstLine="640" w:firstLineChars="200"/>
        <w:rPr>
          <w:rFonts w:hAnsi="仿宋" w:eastAsia="仿宋" w:cs="黑体"/>
        </w:rPr>
      </w:pPr>
      <w:r>
        <w:rPr>
          <w:rFonts w:hint="eastAsia" w:hAnsi="仿宋" w:eastAsia="仿宋" w:cs="黑体"/>
        </w:rPr>
        <w:t xml:space="preserve">《中华人民共和国土地管理法》第六十一条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 </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二、事中监管</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（一）监督检查</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乡镇人民政府对已批准的公共设施和公益事业用地在实施建设过程中需派工作人员到现场核实。</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1.拟用建设用地是否符合土地利用总体规划和乡村建设规划。</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2.拟用建设用地是否占用基本农田，其否压履重要矿床。</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3.拟用建设用地需经地质灾害专家评估，是否存在地质安全隐患风险。</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4.根据乡（镇）村公共设施公益事业范围，界定项目建设是否属于乡村公共设施、公益事业。</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5.根据国家产业政策，节约集约用地政策，结合项目实际用地情况，以及年度建设用地计划指标，确定用地规模等。</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（二）协同监管</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按照权责匹配、权责一致的原则，加强同国土资源管理部门的通力协作，加强乡（镇）村公益事业建设用地的批、供、用的审核监管。</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三、事后监管</w:t>
      </w:r>
    </w:p>
    <w:p>
      <w:pPr>
        <w:widowControl/>
        <w:shd w:val="clear" w:color="auto" w:fill="FFFFFF"/>
        <w:spacing w:line="520" w:lineRule="exact"/>
        <w:ind w:firstLine="640" w:firstLineChars="200"/>
        <w:rPr>
          <w:rFonts w:hAnsi="微软雅黑" w:eastAsia="仿宋" w:cs="宋体"/>
          <w:color w:val="333333"/>
          <w:kern w:val="0"/>
        </w:rPr>
      </w:pPr>
      <w:r>
        <w:rPr>
          <w:rFonts w:hint="eastAsia" w:hAnsi="仿宋" w:eastAsia="仿宋" w:cs="黑体"/>
        </w:rPr>
        <w:t>乡（镇）村</w:t>
      </w:r>
      <w:r>
        <w:rPr>
          <w:rFonts w:hint="eastAsia" w:hAnsi="微软雅黑" w:eastAsia="仿宋" w:cs="宋体"/>
          <w:color w:val="333333"/>
          <w:kern w:val="0"/>
        </w:rPr>
        <w:t>公共设施和公益事业建设用地在乡镇政府的监管下建设完毕后，乡镇政府派工作人员进入现场验收，看是否与批准建设要求相一致，一致的就按法律要求颁发土地证书，不一致的依法整改，直致验收合格为止。</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四、责任追究</w:t>
      </w:r>
    </w:p>
    <w:p>
      <w:pPr>
        <w:spacing w:line="520" w:lineRule="exact"/>
        <w:ind w:firstLine="640" w:firstLineChars="200"/>
        <w:rPr>
          <w:rFonts w:hAnsi="仿宋" w:eastAsia="仿宋" w:cs="黑体"/>
        </w:rPr>
      </w:pPr>
      <w:r>
        <w:rPr>
          <w:rFonts w:hint="eastAsia" w:hAnsi="仿宋" w:eastAsia="仿宋" w:cs="黑体"/>
        </w:rPr>
        <w:t>在乡（镇）村公共设施、公益事业建设用地审核工作中，因不履行或不正确履行行政职责，有下列情形的，行政机关及相关工作人员应承担相应责任：</w:t>
      </w:r>
    </w:p>
    <w:p>
      <w:pPr>
        <w:spacing w:line="520" w:lineRule="exact"/>
        <w:ind w:firstLine="643" w:firstLineChars="200"/>
        <w:rPr>
          <w:rFonts w:hAnsi="仿宋" w:eastAsia="仿宋" w:cs="黑体"/>
        </w:rPr>
      </w:pPr>
      <w:r>
        <w:rPr>
          <w:rFonts w:hint="eastAsia" w:ascii="楷体_GB2312" w:hAnsi="仿宋" w:eastAsia="仿宋" w:cs="黑体"/>
          <w:b/>
        </w:rPr>
        <w:t>（一）</w:t>
      </w:r>
      <w:r>
        <w:rPr>
          <w:rFonts w:hint="eastAsia" w:hAnsi="仿宋" w:eastAsia="仿宋" w:cs="黑体"/>
        </w:rPr>
        <w:t>对符合法定条件的申请不予受理、许可的；</w:t>
      </w:r>
    </w:p>
    <w:p>
      <w:pPr>
        <w:spacing w:line="520" w:lineRule="exact"/>
        <w:ind w:firstLine="643" w:firstLineChars="200"/>
        <w:rPr>
          <w:rFonts w:hAnsi="仿宋" w:eastAsia="仿宋" w:cs="黑体"/>
        </w:rPr>
      </w:pPr>
      <w:r>
        <w:rPr>
          <w:rFonts w:hint="eastAsia" w:ascii="楷体_GB2312" w:hAnsi="仿宋" w:eastAsia="仿宋" w:cs="黑体"/>
          <w:b/>
        </w:rPr>
        <w:t>（二）</w:t>
      </w:r>
      <w:r>
        <w:rPr>
          <w:rFonts w:hint="eastAsia" w:hAnsi="仿宋" w:eastAsia="仿宋" w:cs="黑体"/>
        </w:rPr>
        <w:t>对不符合有关法律法规的予以核准的；</w:t>
      </w:r>
    </w:p>
    <w:p>
      <w:pPr>
        <w:spacing w:line="520" w:lineRule="exact"/>
        <w:ind w:firstLine="643" w:firstLineChars="200"/>
        <w:rPr>
          <w:rFonts w:hAnsi="仿宋" w:eastAsia="仿宋" w:cs="黑体"/>
        </w:rPr>
      </w:pPr>
      <w:r>
        <w:rPr>
          <w:rFonts w:hint="eastAsia" w:ascii="楷体_GB2312" w:hAnsi="仿宋" w:eastAsia="仿宋" w:cs="黑体"/>
          <w:b/>
        </w:rPr>
        <w:t>（三）</w:t>
      </w:r>
      <w:r>
        <w:rPr>
          <w:rFonts w:hint="eastAsia" w:hAnsi="仿宋" w:eastAsia="仿宋" w:cs="黑体"/>
        </w:rPr>
        <w:t>擅自增设、变更涉及核准程序或核准条件的；</w:t>
      </w:r>
    </w:p>
    <w:p>
      <w:pPr>
        <w:spacing w:line="520" w:lineRule="exact"/>
        <w:ind w:firstLine="643" w:firstLineChars="200"/>
        <w:rPr>
          <w:rFonts w:hAnsi="仿宋" w:eastAsia="仿宋" w:cs="黑体"/>
        </w:rPr>
      </w:pPr>
      <w:r>
        <w:rPr>
          <w:rFonts w:hint="eastAsia" w:ascii="楷体_GB2312" w:hAnsi="仿宋" w:eastAsia="仿宋" w:cs="黑体"/>
          <w:b/>
        </w:rPr>
        <w:t>（四）</w:t>
      </w:r>
      <w:r>
        <w:rPr>
          <w:rFonts w:hint="eastAsia" w:hAnsi="仿宋" w:eastAsia="仿宋" w:cs="黑体"/>
        </w:rPr>
        <w:t>收受贿赂、获取其他利益，或者为他人谋取不正当利益提供方便的；</w:t>
      </w:r>
    </w:p>
    <w:p>
      <w:pPr>
        <w:spacing w:line="520" w:lineRule="exact"/>
        <w:ind w:firstLine="643" w:firstLineChars="200"/>
        <w:rPr>
          <w:rFonts w:hAnsi="仿宋" w:eastAsia="仿宋" w:cs="黑体"/>
        </w:rPr>
      </w:pPr>
      <w:r>
        <w:rPr>
          <w:rFonts w:hint="eastAsia" w:ascii="楷体_GB2312" w:hAnsi="仿宋" w:eastAsia="仿宋" w:cs="黑体"/>
          <w:b/>
        </w:rPr>
        <w:t>（五）</w:t>
      </w:r>
      <w:r>
        <w:rPr>
          <w:rFonts w:hint="eastAsia" w:hAnsi="仿宋" w:eastAsia="仿宋" w:cs="黑体"/>
        </w:rPr>
        <w:t>其他违反法律法规政策规定的行为。</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五、保障措施</w:t>
      </w:r>
    </w:p>
    <w:p>
      <w:pPr>
        <w:spacing w:line="520" w:lineRule="exact"/>
        <w:ind w:firstLine="640" w:firstLineChars="200"/>
        <w:rPr>
          <w:rFonts w:ascii="仿宋" w:hAnsi="仿宋" w:eastAsia="仿宋" w:cs="黑体"/>
          <w:b/>
          <w:szCs w:val="44"/>
        </w:rPr>
      </w:pPr>
      <w:r>
        <w:rPr>
          <w:rFonts w:hint="eastAsia" w:hAnsi="仿宋" w:eastAsia="仿宋" w:cs="仿宋_GB2312"/>
        </w:rPr>
        <w:t>严格按照简政放权、放管结合、转变职能的要求，强化组织领导，完善监管办法，落实监管责任，畅通举报渠道，严肃查处问题，确保</w:t>
      </w:r>
      <w:r>
        <w:rPr>
          <w:rFonts w:hint="eastAsia" w:hAnsi="仿宋" w:eastAsia="仿宋"/>
          <w:lang w:val="zh-CN"/>
        </w:rPr>
        <w:t>对</w:t>
      </w:r>
      <w:r>
        <w:rPr>
          <w:rFonts w:hint="eastAsia" w:hAnsi="仿宋" w:eastAsia="仿宋" w:cs="仿宋_GB2312"/>
        </w:rPr>
        <w:t>乡（镇）村公共设施、公益事业建设用地审核工作的监督检查和违规处理工作有序推进。</w:t>
      </w:r>
    </w:p>
    <w:p>
      <w:pPr>
        <w:spacing w:line="520" w:lineRule="exact"/>
        <w:ind w:firstLine="220" w:firstLineChars="50"/>
        <w:rPr>
          <w:rFonts w:ascii="黑体" w:hAnsi="黑体" w:eastAsia="黑体"/>
          <w:sz w:val="44"/>
          <w:szCs w:val="44"/>
        </w:rPr>
      </w:pPr>
    </w:p>
    <w:p>
      <w:pPr>
        <w:spacing w:line="520" w:lineRule="exact"/>
        <w:ind w:firstLine="220" w:firstLineChars="50"/>
        <w:rPr>
          <w:rFonts w:ascii="黑体" w:hAnsi="黑体" w:eastAsia="黑体"/>
          <w:sz w:val="44"/>
          <w:szCs w:val="44"/>
        </w:rPr>
      </w:pPr>
    </w:p>
    <w:p>
      <w:pPr>
        <w:spacing w:line="520" w:lineRule="exact"/>
        <w:ind w:firstLine="220" w:firstLineChars="50"/>
        <w:rPr>
          <w:rFonts w:ascii="黑体" w:hAnsi="黑体" w:eastAsia="黑体"/>
          <w:sz w:val="44"/>
          <w:szCs w:val="44"/>
        </w:rPr>
      </w:pPr>
      <w:r>
        <w:rPr>
          <w:rFonts w:hint="eastAsia" w:ascii="黑体" w:hAnsi="黑体" w:eastAsia="黑体"/>
          <w:sz w:val="44"/>
          <w:szCs w:val="44"/>
        </w:rPr>
        <w:t xml:space="preserve">33 </w:t>
      </w:r>
      <w:r>
        <w:rPr>
          <w:rFonts w:hint="eastAsia" w:ascii="黑体" w:hAnsi="黑体" w:eastAsia="黑体"/>
          <w:spacing w:val="-20"/>
          <w:sz w:val="44"/>
          <w:szCs w:val="44"/>
        </w:rPr>
        <w:t>农村村民住宅用地审核事中事后监管细则</w:t>
      </w:r>
    </w:p>
    <w:p>
      <w:pPr>
        <w:spacing w:line="520" w:lineRule="exact"/>
        <w:ind w:firstLine="3213" w:firstLineChars="1000"/>
        <w:rPr>
          <w:rFonts w:ascii="楷体_GB2312" w:hAnsi="仿宋" w:eastAsia="仿宋" w:cs="黑体"/>
          <w:b/>
        </w:rPr>
      </w:pPr>
      <w:r>
        <w:rPr>
          <w:rFonts w:hint="eastAsia" w:ascii="楷体_GB2312" w:hAnsi="仿宋" w:eastAsia="仿宋" w:cs="黑体"/>
          <w:b/>
        </w:rPr>
        <w:t>（其他权力）</w:t>
      </w:r>
    </w:p>
    <w:p>
      <w:pPr>
        <w:spacing w:line="520" w:lineRule="exact"/>
        <w:ind w:firstLine="640" w:firstLineChars="200"/>
        <w:rPr>
          <w:rFonts w:hAnsi="仿宋" w:eastAsia="仿宋" w:cs="黑体"/>
        </w:rPr>
      </w:pPr>
      <w:r>
        <w:rPr>
          <w:rFonts w:hint="eastAsia" w:hAnsi="仿宋" w:eastAsia="仿宋" w:cs="黑体"/>
        </w:rPr>
        <w:t>为深入推进简政放权、放管结合、优化服务，加强对农村村民住宅用地审核工作事中事后监管，规范政府权力运行，根据相关法律法规和《池州市人民政府权力运行监督管理实施办法》，结合乡（镇）农村村民住宅用地审核工作实际，制定本监管细则。</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一、监管任务</w:t>
      </w:r>
    </w:p>
    <w:p>
      <w:pPr>
        <w:spacing w:line="520" w:lineRule="exact"/>
        <w:ind w:firstLine="640" w:firstLineChars="200"/>
        <w:rPr>
          <w:rFonts w:hAnsi="仿宋" w:eastAsia="仿宋" w:cs="黑体"/>
        </w:rPr>
      </w:pPr>
      <w:r>
        <w:rPr>
          <w:rFonts w:hint="eastAsia" w:hAnsi="仿宋" w:eastAsia="仿宋" w:cs="黑体"/>
        </w:rPr>
        <w:t>《中华人民共和国土地管理法》第六十二条农村村民一户只能拥有一处宅基地，其宅基地的面积不得超过省、自治区、直辖市规定的标准。</w:t>
      </w:r>
    </w:p>
    <w:p>
      <w:pPr>
        <w:spacing w:line="520" w:lineRule="exact"/>
        <w:ind w:firstLine="640" w:firstLineChars="200"/>
        <w:rPr>
          <w:rFonts w:hAnsi="仿宋" w:eastAsia="仿宋" w:cs="黑体"/>
        </w:rPr>
      </w:pPr>
      <w:r>
        <w:rPr>
          <w:rFonts w:hint="eastAsia" w:hAnsi="仿宋" w:eastAsia="仿宋" w:cs="黑体"/>
        </w:rPr>
        <w:t>农村村民建住宅，应当符合乡（镇）土地利用总体规划，并尽量使用原有的宅基地和村内空闲地。</w:t>
      </w:r>
    </w:p>
    <w:p>
      <w:pPr>
        <w:spacing w:line="520" w:lineRule="exact"/>
        <w:ind w:firstLine="640" w:firstLineChars="200"/>
        <w:rPr>
          <w:rFonts w:hAnsi="仿宋" w:eastAsia="仿宋" w:cs="黑体"/>
        </w:rPr>
      </w:pPr>
      <w:r>
        <w:rPr>
          <w:rFonts w:hint="eastAsia" w:hAnsi="仿宋" w:eastAsia="仿宋" w:cs="黑体"/>
        </w:rPr>
        <w:t>农村村民住宅用地，经乡（镇）人民政府审核，由县级人民政府批准；其中，涉及占用农用地的，依照本法第四十四条的规定办理审批手续。</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（一）监督检查内容</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是否公示依法应当提交的材料;是否一次性告知补正材料;是否依法受理或不予受理；是否对申请材料进行审查、提出审查意见;必要时是否组织人员实地勘查；是否作出审核意见，不同意的是否及时告知说明理由；是否公示审核结果；是否正确履行其他法律法规规章文件规定应履行的责任。</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（二）实施现场勘察</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乡镇有关工作人员在勘察过程中提出用地要求和建议，现场放线；严格切坡建房的管理，地质灾害危险区严禁农民建房。</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（三）强化批后监管</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乡镇将批准建房的名单及用地情况向社会公布，实行跟踪服务，对建房户的用地实行全程监督检查。</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（四）实施协同监管</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按照权责匹配、权责一致的原则，加强同国土资源管理部门的沟通协作，联合有关单位和村委会，扎实做好村民住宅用地的监管工作。</w:t>
      </w:r>
    </w:p>
    <w:p>
      <w:pPr>
        <w:widowControl/>
        <w:shd w:val="clear" w:color="auto" w:fill="FFFFFF"/>
        <w:spacing w:line="520" w:lineRule="exact"/>
        <w:ind w:firstLine="643" w:firstLineChars="200"/>
        <w:rPr>
          <w:rFonts w:ascii="楷体_GB2312" w:hAnsi="微软雅黑" w:eastAsia="仿宋" w:cs="宋体"/>
          <w:b/>
          <w:color w:val="333333"/>
          <w:kern w:val="0"/>
        </w:rPr>
      </w:pPr>
      <w:r>
        <w:rPr>
          <w:rFonts w:hint="eastAsia" w:ascii="楷体_GB2312" w:hAnsi="微软雅黑" w:eastAsia="仿宋" w:cs="宋体"/>
          <w:b/>
          <w:color w:val="333333"/>
          <w:kern w:val="0"/>
        </w:rPr>
        <w:t>（五）监督检查处理</w:t>
      </w:r>
    </w:p>
    <w:p>
      <w:pPr>
        <w:widowControl/>
        <w:shd w:val="clear" w:color="auto" w:fill="FFFFFF"/>
        <w:spacing w:line="520" w:lineRule="exact"/>
        <w:ind w:firstLine="640" w:firstLineChars="200"/>
        <w:rPr>
          <w:rFonts w:hAnsi="微软雅黑" w:eastAsia="仿宋" w:cs="宋体"/>
          <w:color w:val="333333"/>
          <w:kern w:val="0"/>
        </w:rPr>
      </w:pPr>
      <w:r>
        <w:rPr>
          <w:rFonts w:hint="eastAsia" w:hAnsi="微软雅黑" w:eastAsia="仿宋" w:cs="宋体"/>
          <w:color w:val="333333"/>
          <w:kern w:val="0"/>
        </w:rPr>
        <w:t>对于相关工作人员不履行相关法律法规赋予职责，对直接负责的主管人员和其他直接责任人员依法给予行政处分；构成犯罪的，依法追究刑事责任。</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三、责任追究</w:t>
      </w:r>
    </w:p>
    <w:p>
      <w:pPr>
        <w:spacing w:line="520" w:lineRule="exact"/>
        <w:ind w:firstLine="640" w:firstLineChars="200"/>
        <w:rPr>
          <w:rFonts w:hAnsi="仿宋" w:eastAsia="仿宋" w:cs="黑体"/>
        </w:rPr>
      </w:pPr>
      <w:r>
        <w:rPr>
          <w:rFonts w:hint="eastAsia" w:hAnsi="仿宋" w:eastAsia="仿宋" w:cs="黑体"/>
        </w:rPr>
        <w:t>在农村村民住宅用地审核工作中，因不履行或不正确履行行政职责，有下列情形的，行政机关及相关工作人员应承担相应责任：</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（一）</w:t>
      </w:r>
      <w:r>
        <w:rPr>
          <w:rFonts w:hint="eastAsia" w:hAnsi="微软雅黑" w:eastAsia="仿宋" w:cs="宋体"/>
          <w:color w:val="333333"/>
          <w:kern w:val="0"/>
        </w:rPr>
        <w:t>不符合土地利用总体规划的；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（二）</w:t>
      </w:r>
      <w:r>
        <w:rPr>
          <w:rFonts w:hint="eastAsia" w:hAnsi="微软雅黑" w:eastAsia="仿宋" w:cs="宋体"/>
          <w:color w:val="333333"/>
          <w:kern w:val="0"/>
        </w:rPr>
        <w:t>未落实耕地补充初步方案的，占用耕地的；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（三）</w:t>
      </w:r>
      <w:r>
        <w:rPr>
          <w:rFonts w:hint="eastAsia" w:hAnsi="微软雅黑" w:eastAsia="仿宋" w:cs="宋体"/>
          <w:color w:val="333333"/>
          <w:kern w:val="0"/>
        </w:rPr>
        <w:t>在受理、审核过程中，未向申请人履行法定告知义务或不一次告知申请人必须补正的全部内容的；未依法说明不受理申请或者不予认定的理由的；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（四）</w:t>
      </w:r>
      <w:r>
        <w:rPr>
          <w:rFonts w:hint="eastAsia" w:hAnsi="微软雅黑" w:eastAsia="仿宋" w:cs="宋体"/>
          <w:color w:val="333333"/>
          <w:kern w:val="0"/>
        </w:rPr>
        <w:t>在审核工作中违反法定权限、条件和程序设定实施审核；</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（五）</w:t>
      </w:r>
      <w:r>
        <w:rPr>
          <w:rFonts w:hint="eastAsia" w:hAnsi="微软雅黑" w:eastAsia="仿宋" w:cs="宋体"/>
          <w:color w:val="333333"/>
          <w:kern w:val="0"/>
        </w:rPr>
        <w:t>发生贪污腐败行为的；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（六）</w:t>
      </w:r>
      <w:r>
        <w:rPr>
          <w:rFonts w:hint="eastAsia" w:hAnsi="微软雅黑" w:eastAsia="仿宋" w:cs="宋体"/>
          <w:color w:val="333333"/>
          <w:kern w:val="0"/>
        </w:rPr>
        <w:t>滥用职权、徇私舞弊、玩忽职守的；</w:t>
      </w:r>
    </w:p>
    <w:p>
      <w:pPr>
        <w:widowControl/>
        <w:shd w:val="clear" w:color="auto" w:fill="FFFFFF"/>
        <w:spacing w:line="520" w:lineRule="exact"/>
        <w:ind w:firstLine="643" w:firstLineChars="200"/>
        <w:rPr>
          <w:rFonts w:hAnsi="微软雅黑" w:eastAsia="仿宋" w:cs="宋体"/>
          <w:color w:val="333333"/>
          <w:kern w:val="0"/>
        </w:rPr>
      </w:pPr>
      <w:r>
        <w:rPr>
          <w:rFonts w:hint="eastAsia" w:ascii="楷体_GB2312" w:hAnsi="微软雅黑" w:eastAsia="仿宋" w:cs="宋体"/>
          <w:b/>
          <w:color w:val="333333"/>
          <w:kern w:val="0"/>
        </w:rPr>
        <w:t>（七）</w:t>
      </w:r>
      <w:r>
        <w:rPr>
          <w:rFonts w:hint="eastAsia" w:hAnsi="微软雅黑" w:eastAsia="仿宋" w:cs="宋体"/>
          <w:color w:val="333333"/>
          <w:kern w:val="0"/>
        </w:rPr>
        <w:t>其他违反法律法规规章规定的行为。</w:t>
      </w:r>
    </w:p>
    <w:p>
      <w:pPr>
        <w:widowControl/>
        <w:shd w:val="clear" w:color="auto" w:fill="FFFFFF"/>
        <w:spacing w:line="520" w:lineRule="exact"/>
        <w:ind w:firstLine="643" w:firstLineChars="200"/>
        <w:rPr>
          <w:rFonts w:ascii="黑体" w:hAnsi="黑体" w:eastAsia="黑体" w:cs="宋体"/>
          <w:b/>
          <w:color w:val="333333"/>
          <w:kern w:val="0"/>
        </w:rPr>
      </w:pPr>
      <w:r>
        <w:rPr>
          <w:rFonts w:hint="eastAsia" w:ascii="黑体" w:hAnsi="黑体" w:eastAsia="黑体" w:cs="宋体"/>
          <w:b/>
          <w:color w:val="333333"/>
          <w:kern w:val="0"/>
        </w:rPr>
        <w:t>四、保障措施</w:t>
      </w:r>
    </w:p>
    <w:p>
      <w:pPr>
        <w:spacing w:line="520" w:lineRule="exact"/>
        <w:ind w:firstLine="640" w:firstLineChars="200"/>
        <w:rPr>
          <w:rFonts w:hAnsi="仿宋" w:eastAsia="仿宋" w:cs="黑体"/>
          <w:b/>
          <w:szCs w:val="44"/>
        </w:rPr>
      </w:pPr>
      <w:r>
        <w:rPr>
          <w:rFonts w:hint="eastAsia" w:hAnsi="仿宋" w:eastAsia="仿宋" w:cs="仿宋_GB2312"/>
        </w:rPr>
        <w:t>严格按照简政放权、放管结合、转变职能的要求，强化组织领导，完善监管办法，落实监管责任，畅通举报渠道，严肃查处问题，确保</w:t>
      </w:r>
      <w:r>
        <w:rPr>
          <w:rFonts w:hint="eastAsia" w:hAnsi="仿宋" w:eastAsia="仿宋"/>
          <w:lang w:val="zh-CN"/>
        </w:rPr>
        <w:t>对</w:t>
      </w:r>
      <w:r>
        <w:rPr>
          <w:rFonts w:hint="eastAsia" w:hAnsi="仿宋" w:eastAsia="仿宋" w:cs="仿宋_GB2312"/>
        </w:rPr>
        <w:t>农村村民住宅用地审核工作的监督检查和违规处理工作有序推进。</w:t>
      </w:r>
    </w:p>
    <w:p>
      <w:pPr>
        <w:spacing w:line="520" w:lineRule="exact"/>
        <w:ind w:firstLine="640" w:firstLineChars="200"/>
        <w:rPr>
          <w:rFonts w:eastAsia="仿宋"/>
        </w:rPr>
      </w:pPr>
    </w:p>
    <w:p>
      <w:pPr>
        <w:spacing w:line="520" w:lineRule="exact"/>
        <w:ind w:firstLine="640" w:firstLineChars="200"/>
        <w:rPr>
          <w:rFonts w:eastAsia="仿宋"/>
        </w:rPr>
      </w:pPr>
      <w:r>
        <w:rPr>
          <w:rFonts w:hint="eastAsia" w:eastAsia="仿宋"/>
        </w:rPr>
        <w:t>、</w:t>
      </w:r>
    </w:p>
    <w:p>
      <w:pPr>
        <w:spacing w:line="520" w:lineRule="exact"/>
        <w:ind w:firstLine="640" w:firstLineChars="200"/>
        <w:rPr>
          <w:rFonts w:eastAsia="仿宋"/>
        </w:rPr>
      </w:pPr>
    </w:p>
    <w:p>
      <w:pPr>
        <w:spacing w:line="520" w:lineRule="exact"/>
        <w:ind w:firstLine="640" w:firstLineChars="200"/>
        <w:rPr>
          <w:rFonts w:eastAsia="仿宋"/>
        </w:rPr>
      </w:pPr>
    </w:p>
    <w:p>
      <w:pPr>
        <w:spacing w:line="560" w:lineRule="exact"/>
        <w:jc w:val="center"/>
        <w:rPr>
          <w:rFonts w:ascii="黑体" w:hAnsi="黑体" w:eastAsia="黑体"/>
          <w:b/>
          <w:sz w:val="44"/>
          <w:szCs w:val="44"/>
        </w:rPr>
      </w:pPr>
      <w:r>
        <w:rPr>
          <w:rFonts w:hint="eastAsia" w:ascii="黑体" w:hAnsi="黑体" w:eastAsia="黑体"/>
          <w:b/>
          <w:sz w:val="44"/>
          <w:szCs w:val="44"/>
        </w:rPr>
        <w:t>34、采取措施实施土地整理事中事后</w:t>
      </w:r>
    </w:p>
    <w:p>
      <w:pPr>
        <w:spacing w:line="560" w:lineRule="exact"/>
        <w:jc w:val="center"/>
        <w:rPr>
          <w:rFonts w:ascii="黑体" w:hAnsi="黑体" w:eastAsia="黑体"/>
          <w:b/>
          <w:sz w:val="44"/>
          <w:szCs w:val="44"/>
        </w:rPr>
      </w:pPr>
      <w:r>
        <w:rPr>
          <w:rFonts w:hint="eastAsia" w:ascii="黑体" w:hAnsi="黑体" w:eastAsia="黑体"/>
          <w:b/>
          <w:sz w:val="44"/>
          <w:szCs w:val="44"/>
        </w:rPr>
        <w:t>监管细则</w:t>
      </w:r>
    </w:p>
    <w:p>
      <w:pPr>
        <w:spacing w:line="560" w:lineRule="exact"/>
        <w:jc w:val="center"/>
        <w:rPr>
          <w:lang w:val="zh-CN"/>
        </w:rPr>
      </w:pPr>
      <w:r>
        <w:rPr>
          <w:rFonts w:hint="eastAsia"/>
          <w:lang w:val="zh-CN"/>
        </w:rPr>
        <w:t>（其他权力）</w:t>
      </w:r>
    </w:p>
    <w:p>
      <w:pPr>
        <w:spacing w:line="520" w:lineRule="exact"/>
        <w:ind w:firstLine="640" w:firstLineChars="200"/>
        <w:rPr>
          <w:rFonts w:hAnsi="仿宋" w:eastAsia="仿宋" w:cs="仿宋_GB2312"/>
        </w:rPr>
      </w:pPr>
      <w:r>
        <w:rPr>
          <w:rFonts w:hint="eastAsia" w:hAnsi="仿宋" w:eastAsia="仿宋" w:cs="仿宋_GB2312"/>
        </w:rPr>
        <w:t>为深入推进简政放权、放管结合、优化服务，加强</w:t>
      </w:r>
      <w:r>
        <w:rPr>
          <w:rFonts w:hAnsi="仿宋" w:eastAsia="仿宋" w:cs="仿宋_GB2312"/>
        </w:rPr>
        <w:t>对土地整理实施监管，规范政府权力运行，根据相关法律法规和《</w:t>
      </w:r>
      <w:r>
        <w:rPr>
          <w:rFonts w:hint="eastAsia" w:hAnsi="仿宋" w:eastAsia="仿宋" w:cs="仿宋_GB2312"/>
        </w:rPr>
        <w:t>池州市人民政府权力运行监督管理实施办法》，结合我镇实际，制定本监管细则。</w:t>
      </w:r>
    </w:p>
    <w:p>
      <w:pPr>
        <w:widowControl/>
        <w:shd w:val="clear" w:color="auto" w:fill="FFFFFF"/>
        <w:spacing w:line="520" w:lineRule="exact"/>
        <w:ind w:firstLine="640"/>
        <w:rPr>
          <w:rFonts w:ascii="微软雅黑" w:hAnsi="微软雅黑" w:eastAsia="微软雅黑" w:cs="微软雅黑"/>
          <w:b/>
          <w:color w:val="333333"/>
          <w:sz w:val="24"/>
          <w:szCs w:val="24"/>
        </w:rPr>
      </w:pPr>
      <w:r>
        <w:rPr>
          <w:rFonts w:ascii="黑体" w:hAnsi="宋体" w:eastAsia="黑体" w:cs="黑体"/>
          <w:b/>
          <w:color w:val="333333"/>
          <w:kern w:val="0"/>
          <w:shd w:val="clear" w:color="auto" w:fill="FFFFFF"/>
        </w:rPr>
        <w:t>一、监管要求</w:t>
      </w:r>
    </w:p>
    <w:p>
      <w:pPr>
        <w:widowControl/>
        <w:shd w:val="clear" w:color="auto" w:fill="FFFFFF"/>
        <w:spacing w:line="520" w:lineRule="exact"/>
        <w:ind w:firstLine="640"/>
        <w:rPr>
          <w:rFonts w:ascii="微软雅黑" w:hAnsi="微软雅黑" w:eastAsia="微软雅黑" w:cs="微软雅黑"/>
          <w:color w:val="333333"/>
          <w:sz w:val="24"/>
          <w:szCs w:val="24"/>
        </w:rPr>
      </w:pPr>
      <w:r>
        <w:rPr>
          <w:rFonts w:hint="eastAsia" w:hAnsi="仿宋" w:eastAsia="仿宋" w:cs="仿宋_GB2312"/>
        </w:rPr>
        <w:t>乡</w:t>
      </w:r>
      <w:r>
        <w:rPr>
          <w:rFonts w:hAnsi="仿宋" w:eastAsia="仿宋" w:cs="仿宋_GB2312"/>
        </w:rPr>
        <w:t>镇政府依照有关法律、法规、规章制度等规定，通过采取措施实施土地整理事中事后监管，进一步优化土地利用结构，提高土地的综合利用率</w:t>
      </w:r>
      <w:r>
        <w:rPr>
          <w:rFonts w:hAnsi="微软雅黑" w:cs="仿宋_GB2312"/>
          <w:color w:val="333333"/>
          <w:kern w:val="0"/>
          <w:shd w:val="clear" w:color="auto" w:fill="FFFFFF"/>
        </w:rPr>
        <w:t>。</w:t>
      </w:r>
    </w:p>
    <w:p>
      <w:pPr>
        <w:widowControl/>
        <w:shd w:val="clear" w:color="auto" w:fill="FFFFFF"/>
        <w:spacing w:line="520" w:lineRule="exact"/>
        <w:ind w:firstLine="640"/>
        <w:rPr>
          <w:rFonts w:ascii="微软雅黑" w:hAnsi="微软雅黑" w:eastAsia="微软雅黑" w:cs="微软雅黑"/>
          <w:b/>
          <w:color w:val="333333"/>
          <w:sz w:val="24"/>
          <w:szCs w:val="24"/>
        </w:rPr>
      </w:pPr>
      <w:r>
        <w:rPr>
          <w:rFonts w:hint="eastAsia" w:ascii="黑体" w:hAnsi="宋体" w:eastAsia="黑体" w:cs="黑体"/>
          <w:b/>
          <w:color w:val="333333"/>
          <w:kern w:val="0"/>
          <w:shd w:val="clear" w:color="auto" w:fill="FFFFFF"/>
        </w:rPr>
        <w:t>二、监管措施</w:t>
      </w:r>
    </w:p>
    <w:p>
      <w:pPr>
        <w:widowControl/>
        <w:shd w:val="clear" w:color="auto" w:fill="FFFFFF"/>
        <w:spacing w:line="520" w:lineRule="exact"/>
        <w:ind w:firstLine="640"/>
        <w:rPr>
          <w:rFonts w:hAnsi="仿宋" w:eastAsia="仿宋" w:cs="仿宋_GB2312"/>
        </w:rPr>
      </w:pPr>
      <w:r>
        <w:rPr>
          <w:rFonts w:hAnsi="仿宋" w:eastAsia="仿宋" w:cs="仿宋_GB2312"/>
        </w:rPr>
        <w:t>（一）监督检查内容：是否正确履行如下责任。</w:t>
      </w:r>
    </w:p>
    <w:p>
      <w:pPr>
        <w:widowControl/>
        <w:shd w:val="clear" w:color="auto" w:fill="FFFFFF"/>
        <w:spacing w:line="520" w:lineRule="exact"/>
        <w:ind w:firstLine="640"/>
        <w:rPr>
          <w:rFonts w:hAnsi="仿宋" w:eastAsia="仿宋" w:cs="仿宋_GB2312"/>
        </w:rPr>
      </w:pPr>
      <w:r>
        <w:rPr>
          <w:rFonts w:hAnsi="仿宋" w:eastAsia="仿宋" w:cs="仿宋_GB2312"/>
        </w:rPr>
        <w:t>1.受理阶段责任:按照下达的指标任务选择符合项目实施的地块，是否符合地类和规划项目实施客观的要求，不符合的不予受理应当告知理由；</w:t>
      </w:r>
    </w:p>
    <w:p>
      <w:pPr>
        <w:widowControl/>
        <w:shd w:val="clear" w:color="auto" w:fill="FFFFFF"/>
        <w:spacing w:line="520" w:lineRule="exact"/>
        <w:ind w:firstLine="640"/>
        <w:rPr>
          <w:rFonts w:hAnsi="仿宋" w:eastAsia="仿宋" w:cs="仿宋_GB2312"/>
        </w:rPr>
      </w:pPr>
      <w:r>
        <w:rPr>
          <w:rFonts w:hAnsi="仿宋" w:eastAsia="仿宋" w:cs="仿宋_GB2312"/>
        </w:rPr>
        <w:t>2.审查阶段责任:征求意见，对项目进行审查、提出审查意见；</w:t>
      </w:r>
    </w:p>
    <w:p>
      <w:pPr>
        <w:widowControl/>
        <w:shd w:val="clear" w:color="auto" w:fill="FFFFFF"/>
        <w:spacing w:line="520" w:lineRule="exact"/>
        <w:ind w:firstLine="640"/>
        <w:rPr>
          <w:rFonts w:hAnsi="仿宋" w:eastAsia="仿宋" w:cs="仿宋_GB2312"/>
        </w:rPr>
      </w:pPr>
      <w:r>
        <w:rPr>
          <w:rFonts w:hAnsi="仿宋" w:eastAsia="仿宋" w:cs="仿宋_GB2312"/>
        </w:rPr>
        <w:t>3.决定阶段责任:作出审查决定，组织可研、规划设计报告；</w:t>
      </w:r>
    </w:p>
    <w:p>
      <w:pPr>
        <w:widowControl/>
        <w:shd w:val="clear" w:color="auto" w:fill="FFFFFF"/>
        <w:spacing w:line="520" w:lineRule="exact"/>
        <w:ind w:firstLine="640"/>
        <w:rPr>
          <w:rFonts w:hAnsi="仿宋" w:eastAsia="仿宋" w:cs="仿宋_GB2312"/>
        </w:rPr>
      </w:pPr>
      <w:r>
        <w:rPr>
          <w:rFonts w:hAnsi="仿宋" w:eastAsia="仿宋" w:cs="仿宋_GB2312"/>
        </w:rPr>
        <w:t>4.送达阶段责任:组织招投标，按要求实施项目，制作验收申报材料；</w:t>
      </w:r>
    </w:p>
    <w:p>
      <w:pPr>
        <w:widowControl/>
        <w:shd w:val="clear" w:color="auto" w:fill="FFFFFF"/>
        <w:spacing w:line="520" w:lineRule="exact"/>
        <w:ind w:firstLine="640"/>
        <w:rPr>
          <w:rFonts w:hAnsi="仿宋" w:eastAsia="仿宋" w:cs="仿宋_GB2312"/>
        </w:rPr>
      </w:pPr>
      <w:r>
        <w:rPr>
          <w:rFonts w:hAnsi="仿宋" w:eastAsia="仿宋" w:cs="仿宋_GB2312"/>
        </w:rPr>
        <w:t>5.其他法律法规规章文件规定应履行的责任。</w:t>
      </w:r>
    </w:p>
    <w:p>
      <w:pPr>
        <w:widowControl/>
        <w:shd w:val="clear" w:color="auto" w:fill="FFFFFF"/>
        <w:spacing w:line="520" w:lineRule="exact"/>
        <w:ind w:firstLine="640"/>
        <w:rPr>
          <w:rFonts w:hAnsi="仿宋" w:eastAsia="仿宋" w:cs="仿宋_GB2312"/>
        </w:rPr>
      </w:pPr>
      <w:r>
        <w:rPr>
          <w:rFonts w:hAnsi="仿宋" w:eastAsia="仿宋" w:cs="仿宋_GB2312"/>
        </w:rPr>
        <w:t>（二）监督检查程序：严格工作要求，规范开展监督检查。做好检查记录。</w:t>
      </w:r>
    </w:p>
    <w:p>
      <w:pPr>
        <w:widowControl/>
        <w:shd w:val="clear" w:color="auto" w:fill="FFFFFF"/>
        <w:spacing w:line="520" w:lineRule="exact"/>
        <w:ind w:firstLine="640"/>
        <w:rPr>
          <w:rFonts w:hAnsi="仿宋" w:eastAsia="仿宋" w:cs="仿宋_GB2312"/>
        </w:rPr>
      </w:pPr>
      <w:r>
        <w:rPr>
          <w:rFonts w:hAnsi="仿宋" w:eastAsia="仿宋" w:cs="仿宋_GB2312"/>
        </w:rPr>
        <w:t>（三）监督检查处理：对于相关工作人员不履行相关法律法规赋予职责，对直接负责的主管人员和其他直接责任人员依法给予行政处分；构成犯罪的，依法追究刑事责任。</w:t>
      </w:r>
    </w:p>
    <w:p>
      <w:pPr>
        <w:widowControl/>
        <w:shd w:val="clear" w:color="auto" w:fill="FFFFFF"/>
        <w:spacing w:line="520" w:lineRule="exact"/>
        <w:ind w:firstLine="640"/>
        <w:rPr>
          <w:rFonts w:hAnsi="仿宋" w:eastAsia="仿宋" w:cs="仿宋_GB2312"/>
        </w:rPr>
      </w:pPr>
      <w:r>
        <w:rPr>
          <w:rFonts w:hAnsi="仿宋" w:eastAsia="仿宋" w:cs="仿宋_GB2312"/>
        </w:rPr>
        <w:t>协同监管：</w:t>
      </w:r>
    </w:p>
    <w:p>
      <w:pPr>
        <w:widowControl/>
        <w:shd w:val="clear" w:color="auto" w:fill="FFFFFF"/>
        <w:spacing w:line="520" w:lineRule="exact"/>
        <w:ind w:firstLine="640"/>
        <w:rPr>
          <w:rFonts w:hAnsi="仿宋" w:eastAsia="仿宋" w:cs="仿宋_GB2312"/>
        </w:rPr>
      </w:pPr>
      <w:r>
        <w:rPr>
          <w:rFonts w:hAnsi="仿宋" w:eastAsia="仿宋" w:cs="仿宋_GB2312"/>
        </w:rPr>
        <w:t>（四）实施协同监管：按照权责匹配、权责一致的原则，加强同国土、水利、供电等单位的沟通协作，确保工程、资金、工期、质量等合法有效。逐步建立土地整理项目长效管理机制，以达到社会效益、经济效益、生态效益完整高效统一。</w:t>
      </w:r>
    </w:p>
    <w:p>
      <w:pPr>
        <w:widowControl/>
        <w:shd w:val="clear" w:color="auto" w:fill="FFFFFF"/>
        <w:spacing w:line="520" w:lineRule="exact"/>
        <w:ind w:firstLine="640"/>
        <w:rPr>
          <w:rFonts w:ascii="黑体" w:hAnsi="宋体" w:eastAsia="黑体" w:cs="黑体"/>
          <w:b/>
          <w:color w:val="333333"/>
          <w:kern w:val="0"/>
          <w:shd w:val="clear" w:color="auto" w:fill="FFFFFF"/>
        </w:rPr>
      </w:pPr>
      <w:r>
        <w:rPr>
          <w:rFonts w:hint="eastAsia" w:ascii="黑体" w:hAnsi="宋体" w:eastAsia="黑体" w:cs="黑体"/>
          <w:b/>
          <w:color w:val="333333"/>
          <w:kern w:val="0"/>
          <w:shd w:val="clear" w:color="auto" w:fill="FFFFFF"/>
        </w:rPr>
        <w:t>三、责任追究</w:t>
      </w:r>
    </w:p>
    <w:p>
      <w:pPr>
        <w:widowControl/>
        <w:shd w:val="clear" w:color="auto" w:fill="FFFFFF"/>
        <w:spacing w:line="520" w:lineRule="exact"/>
        <w:ind w:firstLine="640"/>
        <w:rPr>
          <w:rFonts w:hAnsi="仿宋" w:eastAsia="仿宋" w:cs="仿宋_GB2312"/>
        </w:rPr>
      </w:pPr>
      <w:r>
        <w:rPr>
          <w:rFonts w:hAnsi="仿宋" w:eastAsia="仿宋" w:cs="仿宋_GB2312"/>
        </w:rPr>
        <w:t>因履行或不正确履行行政职责，有下列情形的，行政机关及相关工作人员应承担相应责任：</w:t>
      </w:r>
    </w:p>
    <w:p>
      <w:pPr>
        <w:widowControl/>
        <w:shd w:val="clear" w:color="auto" w:fill="FFFFFF"/>
        <w:spacing w:line="520" w:lineRule="exact"/>
        <w:ind w:firstLine="640"/>
        <w:rPr>
          <w:rFonts w:hAnsi="仿宋" w:eastAsia="仿宋" w:cs="仿宋_GB2312"/>
        </w:rPr>
      </w:pPr>
      <w:r>
        <w:rPr>
          <w:rFonts w:hAnsi="仿宋" w:eastAsia="仿宋" w:cs="仿宋_GB2312"/>
        </w:rPr>
        <w:t>（一）对符合受理条件的申请不予受理、不予审核或者不在法定期限内作出审核决定的；</w:t>
      </w:r>
    </w:p>
    <w:p>
      <w:pPr>
        <w:widowControl/>
        <w:shd w:val="clear" w:color="auto" w:fill="FFFFFF"/>
        <w:spacing w:line="520" w:lineRule="exact"/>
        <w:ind w:firstLine="640"/>
        <w:rPr>
          <w:rFonts w:hAnsi="仿宋" w:eastAsia="仿宋" w:cs="仿宋_GB2312"/>
        </w:rPr>
      </w:pPr>
      <w:r>
        <w:rPr>
          <w:rFonts w:hAnsi="仿宋" w:eastAsia="仿宋" w:cs="仿宋_GB2312"/>
        </w:rPr>
        <w:t>（二）对不符合条件的申请人做出审核决定的；</w:t>
      </w:r>
    </w:p>
    <w:p>
      <w:pPr>
        <w:widowControl/>
        <w:shd w:val="clear" w:color="auto" w:fill="FFFFFF"/>
        <w:spacing w:line="520" w:lineRule="exact"/>
        <w:ind w:firstLine="640"/>
        <w:rPr>
          <w:rFonts w:hAnsi="仿宋" w:eastAsia="仿宋" w:cs="仿宋_GB2312"/>
        </w:rPr>
      </w:pPr>
      <w:r>
        <w:rPr>
          <w:rFonts w:hAnsi="仿宋" w:eastAsia="仿宋" w:cs="仿宋_GB2312"/>
        </w:rPr>
        <w:t>（三）在受理、审核过程中，未向申请人履行法定告知义务或不一次告知申请人必须补正的全部内容的；未依法说明不受理申请或者不予认定的理由的；</w:t>
      </w:r>
    </w:p>
    <w:p>
      <w:pPr>
        <w:widowControl/>
        <w:shd w:val="clear" w:color="auto" w:fill="FFFFFF"/>
        <w:spacing w:line="520" w:lineRule="exact"/>
        <w:ind w:firstLine="640"/>
        <w:rPr>
          <w:rFonts w:hAnsi="仿宋" w:eastAsia="仿宋" w:cs="仿宋_GB2312"/>
        </w:rPr>
      </w:pPr>
      <w:r>
        <w:rPr>
          <w:rFonts w:hAnsi="仿宋" w:eastAsia="仿宋" w:cs="仿宋_GB2312"/>
        </w:rPr>
        <w:t>（四）在审核工作中违反法定权限、条件和程序设定实施审核的；</w:t>
      </w:r>
    </w:p>
    <w:p>
      <w:pPr>
        <w:widowControl/>
        <w:shd w:val="clear" w:color="auto" w:fill="FFFFFF"/>
        <w:spacing w:line="520" w:lineRule="exact"/>
        <w:ind w:firstLine="640"/>
        <w:rPr>
          <w:rFonts w:hAnsi="仿宋" w:eastAsia="仿宋" w:cs="仿宋_GB2312"/>
        </w:rPr>
      </w:pPr>
      <w:r>
        <w:rPr>
          <w:rFonts w:hAnsi="仿宋" w:eastAsia="仿宋" w:cs="仿宋_GB2312"/>
        </w:rPr>
        <w:t>（五）发生贪污腐败行为的；</w:t>
      </w:r>
    </w:p>
    <w:p>
      <w:pPr>
        <w:widowControl/>
        <w:shd w:val="clear" w:color="auto" w:fill="FFFFFF"/>
        <w:spacing w:line="520" w:lineRule="exact"/>
        <w:ind w:firstLine="640"/>
        <w:rPr>
          <w:rFonts w:hAnsi="仿宋" w:eastAsia="仿宋" w:cs="仿宋_GB2312"/>
        </w:rPr>
      </w:pPr>
      <w:r>
        <w:rPr>
          <w:rFonts w:hAnsi="仿宋" w:eastAsia="仿宋" w:cs="仿宋_GB2312"/>
        </w:rPr>
        <w:t>（六）滥用职权、徇私舞弊、玩忽职守的；</w:t>
      </w:r>
    </w:p>
    <w:p>
      <w:pPr>
        <w:widowControl/>
        <w:shd w:val="clear" w:color="auto" w:fill="FFFFFF"/>
        <w:spacing w:line="520" w:lineRule="exact"/>
        <w:ind w:firstLine="640"/>
        <w:rPr>
          <w:rFonts w:hAnsi="仿宋" w:eastAsia="仿宋" w:cs="仿宋_GB2312"/>
        </w:rPr>
      </w:pPr>
      <w:r>
        <w:rPr>
          <w:rFonts w:hAnsi="仿宋" w:eastAsia="仿宋" w:cs="仿宋_GB2312"/>
        </w:rPr>
        <w:t>（七）其他违反法律法规规章规定的行为。</w:t>
      </w:r>
    </w:p>
    <w:p>
      <w:pPr>
        <w:widowControl/>
        <w:shd w:val="clear" w:color="auto" w:fill="FFFFFF"/>
        <w:spacing w:line="520" w:lineRule="exact"/>
        <w:ind w:firstLine="640"/>
        <w:rPr>
          <w:rFonts w:ascii="黑体" w:hAnsi="宋体" w:eastAsia="黑体" w:cs="黑体"/>
          <w:b/>
          <w:color w:val="333333"/>
          <w:kern w:val="0"/>
          <w:shd w:val="clear" w:color="auto" w:fill="FFFFFF"/>
        </w:rPr>
      </w:pPr>
      <w:r>
        <w:rPr>
          <w:rFonts w:hint="eastAsia" w:ascii="黑体" w:hAnsi="宋体" w:eastAsia="黑体" w:cs="黑体"/>
          <w:b/>
          <w:color w:val="333333"/>
          <w:kern w:val="0"/>
          <w:shd w:val="clear" w:color="auto" w:fill="FFFFFF"/>
        </w:rPr>
        <w:t>四、保障措施</w:t>
      </w:r>
    </w:p>
    <w:p>
      <w:pPr>
        <w:widowControl/>
        <w:shd w:val="clear" w:color="auto" w:fill="FFFFFF"/>
        <w:spacing w:line="520" w:lineRule="exact"/>
        <w:ind w:firstLine="640"/>
        <w:rPr>
          <w:rFonts w:hAnsi="仿宋" w:eastAsia="仿宋" w:cs="仿宋_GB2312"/>
        </w:rPr>
      </w:pPr>
      <w:r>
        <w:rPr>
          <w:rFonts w:hAnsi="仿宋" w:eastAsia="仿宋" w:cs="仿宋_GB2312"/>
        </w:rPr>
        <w:t>（一）加强组织领导。乡镇政府应成立土地整理监管领导小组，负责辖区内土地整理的监管工作。</w:t>
      </w:r>
    </w:p>
    <w:p>
      <w:pPr>
        <w:widowControl/>
        <w:shd w:val="clear" w:color="auto" w:fill="FFFFFF"/>
        <w:spacing w:line="520" w:lineRule="exact"/>
        <w:ind w:firstLine="640"/>
        <w:rPr>
          <w:rFonts w:hAnsi="仿宋" w:eastAsia="仿宋" w:cs="仿宋_GB2312"/>
        </w:rPr>
      </w:pPr>
      <w:r>
        <w:rPr>
          <w:rFonts w:hAnsi="仿宋" w:eastAsia="仿宋" w:cs="仿宋_GB2312"/>
        </w:rPr>
        <w:t>（二）加强人员培训。加强对相关工作的人员的专业培训，提升业务水平。</w:t>
      </w:r>
    </w:p>
    <w:p>
      <w:pPr>
        <w:widowControl/>
        <w:shd w:val="clear" w:color="auto" w:fill="FFFFFF"/>
        <w:spacing w:line="520" w:lineRule="exact"/>
        <w:ind w:firstLine="640"/>
        <w:rPr>
          <w:rFonts w:hAnsi="仿宋" w:eastAsia="仿宋" w:cs="仿宋_GB2312"/>
        </w:rPr>
      </w:pPr>
      <w:r>
        <w:rPr>
          <w:rFonts w:hAnsi="仿宋" w:eastAsia="仿宋" w:cs="仿宋_GB2312"/>
        </w:rPr>
        <w:t>（三）实行土地整理复垦奖惩制度。落实保障措施，严肃查处问题，确保事中事后监管工作有序</w:t>
      </w:r>
      <w:r>
        <w:rPr>
          <w:rFonts w:hint="eastAsia" w:hAnsi="仿宋" w:eastAsia="仿宋" w:cs="仿宋_GB2312"/>
        </w:rPr>
        <w:t>开展。</w:t>
      </w:r>
    </w:p>
    <w:p>
      <w:pPr>
        <w:widowControl/>
        <w:shd w:val="clear" w:color="auto" w:fill="FFFFFF"/>
        <w:spacing w:line="480" w:lineRule="atLeast"/>
        <w:ind w:firstLine="640"/>
        <w:rPr>
          <w:rFonts w:ascii="微软雅黑" w:hAnsi="微软雅黑" w:eastAsia="微软雅黑" w:cs="微软雅黑"/>
          <w:color w:val="333333"/>
          <w:sz w:val="24"/>
          <w:szCs w:val="24"/>
        </w:rPr>
      </w:pPr>
    </w:p>
    <w:p/>
    <w:p>
      <w:pPr>
        <w:spacing w:line="520" w:lineRule="exact"/>
        <w:ind w:firstLine="640" w:firstLineChars="200"/>
        <w:rPr>
          <w:rFonts w:eastAsia="仿宋"/>
        </w:rPr>
      </w:pPr>
    </w:p>
    <w:p>
      <w:pPr>
        <w:spacing w:line="560" w:lineRule="exact"/>
        <w:jc w:val="center"/>
        <w:rPr>
          <w:rFonts w:ascii="黑体" w:hAnsi="黑体" w:eastAsia="黑体"/>
          <w:b/>
          <w:sz w:val="44"/>
          <w:szCs w:val="44"/>
        </w:rPr>
      </w:pPr>
      <w:r>
        <w:rPr>
          <w:rFonts w:hint="eastAsia" w:ascii="黑体" w:hAnsi="黑体" w:eastAsia="黑体"/>
          <w:b/>
          <w:sz w:val="44"/>
          <w:szCs w:val="44"/>
        </w:rPr>
        <w:t>35、基本农田保护管理事中事后监管细则</w:t>
      </w:r>
    </w:p>
    <w:p>
      <w:pPr>
        <w:spacing w:line="560" w:lineRule="exact"/>
        <w:jc w:val="center"/>
        <w:rPr>
          <w:rFonts w:ascii="仿宋" w:hAnsi="仿宋" w:eastAsia="仿宋"/>
          <w:lang w:val="zh-CN"/>
        </w:rPr>
      </w:pPr>
      <w:r>
        <w:rPr>
          <w:rFonts w:hint="eastAsia" w:ascii="仿宋" w:hAnsi="仿宋" w:eastAsia="仿宋"/>
          <w:lang w:val="zh-CN"/>
        </w:rPr>
        <w:t>（其他权力）</w:t>
      </w:r>
    </w:p>
    <w:p>
      <w:pPr>
        <w:spacing w:line="520" w:lineRule="exact"/>
        <w:ind w:firstLine="640" w:firstLineChars="200"/>
        <w:jc w:val="left"/>
        <w:rPr>
          <w:rFonts w:ascii="仿宋" w:hAnsi="仿宋" w:eastAsia="仿宋" w:cs="仿宋_GB2312"/>
        </w:rPr>
      </w:pPr>
      <w:r>
        <w:rPr>
          <w:rFonts w:hint="eastAsia" w:ascii="仿宋" w:hAnsi="仿宋" w:eastAsia="仿宋" w:cs="仿宋_GB2312"/>
        </w:rPr>
        <w:t>为深入推进简政放权、放管结合、优化服务、加强对基本农田保护管理工作事中事后监管，规范政府权力运行，根据相关法律法规和《</w:t>
      </w:r>
      <w:r>
        <w:rPr>
          <w:rFonts w:hint="eastAsia" w:hAnsi="仿宋" w:eastAsia="仿宋" w:cs="黑体"/>
        </w:rPr>
        <w:t>池州市人民政府权力运行监督管理实施办法</w:t>
      </w:r>
      <w:r>
        <w:rPr>
          <w:rFonts w:hint="eastAsia" w:ascii="仿宋" w:hAnsi="仿宋" w:eastAsia="仿宋" w:cs="仿宋_GB2312"/>
        </w:rPr>
        <w:t>》，结合工作实际，制定本监管细则。</w:t>
      </w:r>
    </w:p>
    <w:p>
      <w:pPr>
        <w:pStyle w:val="12"/>
        <w:spacing w:line="520" w:lineRule="exact"/>
        <w:ind w:firstLine="0" w:firstLineChars="0"/>
        <w:jc w:val="left"/>
        <w:rPr>
          <w:rFonts w:ascii="黑体" w:hAnsi="黑体" w:eastAsia="黑体" w:cs="黑体"/>
          <w:b/>
          <w:sz w:val="32"/>
          <w:szCs w:val="32"/>
        </w:rPr>
      </w:pPr>
      <w:r>
        <w:rPr>
          <w:rFonts w:hint="eastAsia" w:ascii="仿宋" w:hAnsi="仿宋" w:eastAsia="仿宋" w:cs="黑体"/>
          <w:sz w:val="32"/>
          <w:szCs w:val="32"/>
        </w:rPr>
        <w:t xml:space="preserve">    </w:t>
      </w:r>
      <w:r>
        <w:rPr>
          <w:rFonts w:hint="eastAsia" w:ascii="黑体" w:hAnsi="黑体" w:eastAsia="黑体" w:cs="黑体"/>
          <w:b/>
          <w:sz w:val="32"/>
          <w:szCs w:val="32"/>
        </w:rPr>
        <w:t>一、监管任务</w:t>
      </w:r>
    </w:p>
    <w:p>
      <w:pPr>
        <w:pStyle w:val="12"/>
        <w:spacing w:line="520" w:lineRule="exact"/>
        <w:ind w:firstLine="0" w:firstLineChars="0"/>
        <w:jc w:val="left"/>
        <w:rPr>
          <w:rFonts w:ascii="仿宋" w:hAnsi="仿宋" w:eastAsia="仿宋" w:cs="仿宋_GB2312"/>
          <w:sz w:val="32"/>
          <w:szCs w:val="32"/>
        </w:rPr>
      </w:pPr>
      <w:r>
        <w:rPr>
          <w:rFonts w:hint="eastAsia" w:ascii="仿宋" w:hAnsi="仿宋" w:eastAsia="仿宋" w:cs="仿宋_GB2312"/>
          <w:sz w:val="32"/>
          <w:szCs w:val="32"/>
        </w:rPr>
        <w:t xml:space="preserve">    针对在基本农田保护区或者其他耕地内从事农业承包经营的单位和个人，规范基本农田保护、耕地质量管理执法行为，切实改变耕地管理中“重数量、轻质量”的局面，确保耕地肥力持续稳定提高，保障粮食综合生产能力，促进现代农业持续健康发展。</w:t>
      </w:r>
    </w:p>
    <w:p>
      <w:pPr>
        <w:pStyle w:val="12"/>
        <w:spacing w:line="520" w:lineRule="exact"/>
        <w:ind w:firstLine="0" w:firstLineChars="0"/>
        <w:jc w:val="left"/>
        <w:rPr>
          <w:rFonts w:ascii="黑体" w:hAnsi="黑体" w:eastAsia="黑体" w:cs="黑体"/>
          <w:b/>
          <w:sz w:val="32"/>
          <w:szCs w:val="32"/>
        </w:rPr>
      </w:pPr>
      <w:r>
        <w:rPr>
          <w:rFonts w:hint="eastAsia" w:ascii="仿宋" w:hAnsi="仿宋" w:eastAsia="仿宋" w:cs="黑体"/>
          <w:sz w:val="32"/>
          <w:szCs w:val="32"/>
        </w:rPr>
        <w:t xml:space="preserve">    </w:t>
      </w:r>
      <w:r>
        <w:rPr>
          <w:rFonts w:hint="eastAsia" w:ascii="黑体" w:hAnsi="黑体" w:eastAsia="黑体" w:cs="黑体"/>
          <w:b/>
          <w:sz w:val="32"/>
          <w:szCs w:val="32"/>
        </w:rPr>
        <w:t>二、监管措施</w:t>
      </w:r>
    </w:p>
    <w:p>
      <w:pPr>
        <w:pStyle w:val="12"/>
        <w:spacing w:line="520" w:lineRule="exact"/>
        <w:ind w:firstLine="0" w:firstLineChars="0"/>
        <w:jc w:val="left"/>
        <w:rPr>
          <w:rFonts w:ascii="仿宋" w:hAnsi="仿宋" w:eastAsia="仿宋" w:cs="仿宋_GB2312"/>
          <w:b/>
          <w:sz w:val="32"/>
          <w:szCs w:val="32"/>
        </w:rPr>
      </w:pPr>
      <w:r>
        <w:rPr>
          <w:rFonts w:hint="eastAsia" w:ascii="仿宋" w:hAnsi="仿宋" w:eastAsia="仿宋" w:cs="仿宋_GB2312"/>
          <w:sz w:val="32"/>
          <w:szCs w:val="32"/>
        </w:rPr>
        <w:t xml:space="preserve">    </w:t>
      </w:r>
      <w:r>
        <w:rPr>
          <w:rFonts w:hint="eastAsia" w:ascii="仿宋" w:hAnsi="仿宋" w:eastAsia="仿宋" w:cs="仿宋_GB2312"/>
          <w:b/>
          <w:sz w:val="32"/>
          <w:szCs w:val="32"/>
        </w:rPr>
        <w:t>1、流程监管</w:t>
      </w:r>
    </w:p>
    <w:p>
      <w:pPr>
        <w:spacing w:line="520" w:lineRule="exact"/>
        <w:ind w:firstLine="480" w:firstLineChars="150"/>
        <w:jc w:val="left"/>
        <w:rPr>
          <w:rFonts w:ascii="仿宋" w:hAnsi="仿宋" w:eastAsia="仿宋" w:cs="仿宋_GB2312"/>
        </w:rPr>
      </w:pPr>
      <w:r>
        <w:rPr>
          <w:rFonts w:hint="eastAsia" w:ascii="仿宋" w:hAnsi="仿宋" w:eastAsia="仿宋" w:cs="仿宋_GB2312"/>
        </w:rPr>
        <w:t>（一）计划阶段：根据上级部署制定本行政区域内农田管理制度，宣传贯彻基本农田保护、耕地质量管理法律、法规、规章、规范性文件等实施情况，建立基本农田保护目标责任制，落实耕地质量管理措施情况；</w:t>
      </w:r>
    </w:p>
    <w:p>
      <w:pPr>
        <w:spacing w:line="520" w:lineRule="exact"/>
        <w:ind w:firstLine="480" w:firstLineChars="150"/>
        <w:jc w:val="left"/>
        <w:rPr>
          <w:rFonts w:ascii="仿宋" w:hAnsi="仿宋" w:eastAsia="仿宋" w:cs="仿宋_GB2312"/>
        </w:rPr>
      </w:pPr>
      <w:r>
        <w:rPr>
          <w:rFonts w:hint="eastAsia" w:ascii="仿宋" w:hAnsi="仿宋" w:eastAsia="仿宋" w:cs="仿宋_GB2312"/>
        </w:rPr>
        <w:t>（二）实施阶段：与农村集体经济组织或者村民委员会签订基本农田保护责任书，实施基本农田保护管理。加强基本农田保护队伍建设情况，规范基本农田保护、耕地质量管理行为，排查破坏基本农田以及修复耕地种植条件的情况。</w:t>
      </w:r>
    </w:p>
    <w:p>
      <w:pPr>
        <w:spacing w:line="520" w:lineRule="exact"/>
        <w:rPr>
          <w:rFonts w:ascii="仿宋" w:hAnsi="仿宋" w:eastAsia="仿宋" w:cs="仿宋_GB2312"/>
          <w:b/>
        </w:rPr>
      </w:pPr>
      <w:r>
        <w:rPr>
          <w:rFonts w:hint="eastAsia" w:ascii="仿宋" w:hAnsi="仿宋" w:eastAsia="仿宋" w:cs="仿宋_GB2312"/>
        </w:rPr>
        <w:t xml:space="preserve">    </w:t>
      </w:r>
      <w:r>
        <w:rPr>
          <w:rFonts w:hint="eastAsia" w:ascii="仿宋" w:hAnsi="仿宋" w:eastAsia="仿宋" w:cs="仿宋_GB2312"/>
          <w:b/>
        </w:rPr>
        <w:t>2、事后监管</w:t>
      </w:r>
    </w:p>
    <w:p>
      <w:pPr>
        <w:spacing w:line="520" w:lineRule="exact"/>
        <w:ind w:firstLine="480" w:firstLineChars="150"/>
        <w:rPr>
          <w:rFonts w:ascii="仿宋" w:hAnsi="仿宋" w:eastAsia="仿宋" w:cs="仿宋_GB2312"/>
        </w:rPr>
      </w:pPr>
      <w:r>
        <w:rPr>
          <w:rFonts w:hint="eastAsia" w:ascii="仿宋" w:hAnsi="仿宋" w:eastAsia="仿宋" w:cs="仿宋_GB2312"/>
        </w:rPr>
        <w:t>（一）日常巡查：每月不少于2次，每次巡查不少于2个相对人或者2个村；</w:t>
      </w:r>
    </w:p>
    <w:p>
      <w:pPr>
        <w:spacing w:line="520" w:lineRule="exact"/>
        <w:ind w:firstLine="480" w:firstLineChars="150"/>
        <w:rPr>
          <w:rFonts w:ascii="仿宋" w:hAnsi="仿宋" w:eastAsia="仿宋" w:cs="仿宋_GB2312"/>
        </w:rPr>
      </w:pPr>
      <w:r>
        <w:rPr>
          <w:rFonts w:hint="eastAsia" w:ascii="仿宋" w:hAnsi="仿宋" w:eastAsia="仿宋" w:cs="仿宋_GB2312"/>
        </w:rPr>
        <w:t>（二）专项督查：每年不少于1次，检查面不少于30%；必要时，抽取不少于10%的基本农田地块进行肥力指标、质量指标检测；</w:t>
      </w:r>
    </w:p>
    <w:p>
      <w:pPr>
        <w:spacing w:line="520" w:lineRule="exact"/>
        <w:ind w:firstLine="480" w:firstLineChars="150"/>
        <w:rPr>
          <w:rFonts w:ascii="仿宋" w:hAnsi="仿宋" w:eastAsia="仿宋" w:cs="仿宋_GB2312"/>
        </w:rPr>
      </w:pPr>
      <w:r>
        <w:rPr>
          <w:rFonts w:hint="eastAsia" w:ascii="仿宋" w:hAnsi="仿宋" w:eastAsia="仿宋" w:cs="仿宋_GB2312"/>
        </w:rPr>
        <w:t>（三）全面检查：每年组织1次，检查面不少于20%，必要时，抽取不少于20%的基本农田地块进行肥力指标、质量检测。</w:t>
      </w:r>
    </w:p>
    <w:p>
      <w:pPr>
        <w:pStyle w:val="12"/>
        <w:spacing w:line="520" w:lineRule="exact"/>
        <w:ind w:firstLine="0" w:firstLineChars="0"/>
        <w:jc w:val="left"/>
        <w:rPr>
          <w:rFonts w:ascii="仿宋" w:hAnsi="仿宋" w:eastAsia="仿宋" w:cs="黑体"/>
          <w:sz w:val="32"/>
          <w:szCs w:val="32"/>
        </w:rPr>
      </w:pPr>
      <w:r>
        <w:rPr>
          <w:rFonts w:hint="eastAsia" w:ascii="仿宋" w:hAnsi="仿宋" w:eastAsia="仿宋" w:cs="黑体"/>
          <w:sz w:val="32"/>
          <w:szCs w:val="32"/>
        </w:rPr>
        <w:t xml:space="preserve">    </w:t>
      </w:r>
      <w:r>
        <w:rPr>
          <w:rFonts w:hint="eastAsia" w:ascii="黑体" w:hAnsi="黑体" w:eastAsia="黑体" w:cs="黑体"/>
          <w:b/>
          <w:sz w:val="32"/>
          <w:szCs w:val="32"/>
        </w:rPr>
        <w:t>三、责任追究</w:t>
      </w:r>
    </w:p>
    <w:p>
      <w:pPr>
        <w:spacing w:line="520" w:lineRule="exact"/>
        <w:ind w:firstLine="640" w:firstLineChars="200"/>
        <w:jc w:val="left"/>
        <w:rPr>
          <w:rFonts w:ascii="仿宋" w:hAnsi="仿宋" w:eastAsia="仿宋" w:cs="仿宋_GB2312"/>
        </w:rPr>
      </w:pPr>
      <w:r>
        <w:rPr>
          <w:rFonts w:hint="eastAsia" w:ascii="仿宋" w:hAnsi="仿宋" w:eastAsia="仿宋" w:cs="仿宋_GB2312"/>
        </w:rPr>
        <w:t>因不履行或不正确履行行政职责，有下列情形的，行政机关及相关工作人员应承担相应责任：</w:t>
      </w:r>
    </w:p>
    <w:p>
      <w:pPr>
        <w:spacing w:line="520" w:lineRule="exact"/>
        <w:ind w:firstLine="640" w:firstLineChars="200"/>
        <w:jc w:val="left"/>
        <w:rPr>
          <w:rFonts w:ascii="仿宋" w:hAnsi="仿宋" w:eastAsia="仿宋" w:cs="仿宋_GB2312"/>
        </w:rPr>
      </w:pPr>
      <w:r>
        <w:rPr>
          <w:rFonts w:hint="eastAsia" w:ascii="仿宋" w:hAnsi="仿宋" w:eastAsia="仿宋" w:cs="仿宋_GB2312"/>
        </w:rPr>
        <w:t>1、应当实施监管行为而未实施的；</w:t>
      </w:r>
    </w:p>
    <w:p>
      <w:pPr>
        <w:spacing w:line="520" w:lineRule="exact"/>
        <w:ind w:firstLine="640" w:firstLineChars="200"/>
        <w:jc w:val="left"/>
        <w:rPr>
          <w:rFonts w:ascii="仿宋" w:hAnsi="仿宋" w:eastAsia="仿宋" w:cs="仿宋_GB2312"/>
        </w:rPr>
      </w:pPr>
      <w:r>
        <w:rPr>
          <w:rFonts w:hint="eastAsia" w:ascii="仿宋" w:hAnsi="仿宋" w:eastAsia="仿宋" w:cs="仿宋_GB2312"/>
        </w:rPr>
        <w:t>2、不履行或不正确履行行政权力导致出现不良后果的；</w:t>
      </w:r>
    </w:p>
    <w:p>
      <w:pPr>
        <w:spacing w:line="520" w:lineRule="exact"/>
        <w:ind w:firstLine="640" w:firstLineChars="200"/>
        <w:jc w:val="left"/>
        <w:rPr>
          <w:rFonts w:ascii="仿宋" w:hAnsi="仿宋" w:eastAsia="仿宋" w:cs="仿宋_GB2312"/>
        </w:rPr>
      </w:pPr>
      <w:r>
        <w:rPr>
          <w:rFonts w:hint="eastAsia" w:ascii="仿宋" w:hAnsi="仿宋" w:eastAsia="仿宋" w:cs="仿宋_GB2312"/>
        </w:rPr>
        <w:t>3、在行政权力行使过程中的失职、渎职情形；</w:t>
      </w:r>
    </w:p>
    <w:p>
      <w:pPr>
        <w:spacing w:line="520" w:lineRule="exact"/>
        <w:ind w:firstLine="640" w:firstLineChars="200"/>
        <w:jc w:val="left"/>
        <w:rPr>
          <w:rFonts w:ascii="仿宋" w:hAnsi="仿宋" w:eastAsia="仿宋" w:cs="仿宋_GB2312"/>
        </w:rPr>
      </w:pPr>
      <w:r>
        <w:rPr>
          <w:rFonts w:hint="eastAsia" w:ascii="仿宋" w:hAnsi="仿宋" w:eastAsia="仿宋" w:cs="仿宋_GB2312"/>
        </w:rPr>
        <w:t>4、管理过程中出现腐败行为；</w:t>
      </w:r>
    </w:p>
    <w:p>
      <w:pPr>
        <w:spacing w:line="520" w:lineRule="exact"/>
        <w:ind w:firstLine="640" w:firstLineChars="200"/>
        <w:jc w:val="left"/>
        <w:rPr>
          <w:rFonts w:ascii="仿宋" w:hAnsi="仿宋" w:eastAsia="仿宋" w:cs="仿宋_GB2312"/>
        </w:rPr>
      </w:pPr>
      <w:r>
        <w:rPr>
          <w:rFonts w:hint="eastAsia" w:ascii="仿宋" w:hAnsi="仿宋" w:eastAsia="仿宋" w:cs="仿宋_GB2312"/>
        </w:rPr>
        <w:t>5、其他违反法律法规规章文件规定的行为。</w:t>
      </w:r>
    </w:p>
    <w:p>
      <w:pPr>
        <w:pStyle w:val="12"/>
        <w:spacing w:line="520" w:lineRule="exact"/>
        <w:ind w:firstLine="0" w:firstLineChars="0"/>
        <w:jc w:val="left"/>
        <w:rPr>
          <w:rFonts w:ascii="仿宋" w:hAnsi="仿宋" w:eastAsia="仿宋" w:cs="黑体"/>
          <w:sz w:val="32"/>
          <w:szCs w:val="32"/>
        </w:rPr>
      </w:pPr>
      <w:r>
        <w:rPr>
          <w:rFonts w:hint="eastAsia" w:ascii="仿宋" w:hAnsi="仿宋" w:eastAsia="仿宋" w:cs="黑体"/>
          <w:sz w:val="32"/>
          <w:szCs w:val="32"/>
        </w:rPr>
        <w:t xml:space="preserve">    </w:t>
      </w:r>
      <w:r>
        <w:rPr>
          <w:rFonts w:hint="eastAsia" w:ascii="黑体" w:hAnsi="黑体" w:eastAsia="黑体" w:cs="黑体"/>
          <w:b/>
          <w:sz w:val="32"/>
          <w:szCs w:val="32"/>
        </w:rPr>
        <w:t>四、保障措施</w:t>
      </w:r>
    </w:p>
    <w:p>
      <w:pPr>
        <w:spacing w:line="520" w:lineRule="exact"/>
        <w:jc w:val="left"/>
        <w:rPr>
          <w:rFonts w:ascii="仿宋" w:hAnsi="仿宋" w:eastAsia="仿宋" w:cs="仿宋_GB2312"/>
        </w:rPr>
      </w:pPr>
      <w:r>
        <w:rPr>
          <w:rFonts w:hint="eastAsia" w:ascii="仿宋" w:hAnsi="仿宋" w:eastAsia="仿宋" w:cs="仿宋_GB2312"/>
        </w:rPr>
        <w:t xml:space="preserve">    对破坏耕地种植条件但能部分或者全部修复的，责令当事人限期修复；对逾期不予修复及其他违反相关法律法规的行为依法予以查处；对没有管辖权的破坏耕地违法行为，及时移送县国土资源局、县环境保护局查处；被检查人涉嫌犯罪的，依法移送公安机关侦查。</w:t>
      </w:r>
    </w:p>
    <w:p>
      <w:pPr>
        <w:spacing w:line="520" w:lineRule="exact"/>
        <w:jc w:val="center"/>
        <w:rPr>
          <w:rFonts w:ascii="黑体" w:hAnsi="黑体" w:eastAsia="黑体" w:cs="方正小标宋简体"/>
          <w:b/>
          <w:bCs/>
          <w:sz w:val="44"/>
          <w:szCs w:val="44"/>
        </w:rPr>
      </w:pPr>
      <w:r>
        <w:rPr>
          <w:rFonts w:hint="eastAsia" w:ascii="黑体" w:hAnsi="黑体" w:eastAsia="黑体" w:cs="方正小标宋简体"/>
          <w:b/>
          <w:bCs/>
          <w:sz w:val="44"/>
          <w:szCs w:val="44"/>
        </w:rPr>
        <w:t>36、耕地占用税免征或减征审核事中事后</w:t>
      </w:r>
    </w:p>
    <w:p>
      <w:pPr>
        <w:spacing w:line="520" w:lineRule="exact"/>
        <w:jc w:val="center"/>
        <w:rPr>
          <w:rFonts w:ascii="黑体" w:hAnsi="黑体" w:eastAsia="黑体" w:cs="方正小标宋简体"/>
          <w:b/>
          <w:bCs/>
          <w:sz w:val="44"/>
          <w:szCs w:val="44"/>
        </w:rPr>
      </w:pPr>
      <w:r>
        <w:rPr>
          <w:rFonts w:hint="eastAsia" w:ascii="黑体" w:hAnsi="黑体" w:eastAsia="黑体" w:cs="方正小标宋简体"/>
          <w:b/>
          <w:bCs/>
          <w:sz w:val="44"/>
          <w:szCs w:val="44"/>
        </w:rPr>
        <w:t>监管细则</w:t>
      </w:r>
    </w:p>
    <w:p>
      <w:pPr>
        <w:spacing w:line="520" w:lineRule="exact"/>
        <w:jc w:val="center"/>
        <w:rPr>
          <w:rFonts w:ascii="仿宋" w:hAnsi="仿宋" w:eastAsia="仿宋" w:cs="仿宋_GB2312"/>
        </w:rPr>
      </w:pPr>
      <w:r>
        <w:rPr>
          <w:rFonts w:hint="eastAsia" w:ascii="仿宋" w:hAnsi="仿宋" w:eastAsia="仿宋" w:cs="仿宋_GB2312"/>
        </w:rPr>
        <w:t>（其他权力---初审类）</w:t>
      </w:r>
    </w:p>
    <w:p>
      <w:pPr>
        <w:spacing w:line="520" w:lineRule="exact"/>
        <w:ind w:firstLine="640" w:firstLineChars="200"/>
        <w:rPr>
          <w:rFonts w:ascii="仿宋" w:hAnsi="仿宋" w:eastAsia="仿宋" w:cs="仿宋_GB2312"/>
        </w:rPr>
      </w:pPr>
      <w:r>
        <w:rPr>
          <w:rFonts w:hint="eastAsia" w:ascii="仿宋" w:hAnsi="仿宋" w:eastAsia="仿宋" w:cs="仿宋_GB2312"/>
        </w:rPr>
        <w:t>为深入推进简政放权、放管结合、优化服务、加强对农村土地承包经营纠纷和土地承包经营权流转争议调解事中事后监管，规范政府权力运行，根据相关法律法规和《</w:t>
      </w:r>
      <w:r>
        <w:rPr>
          <w:rFonts w:hint="eastAsia" w:hAnsi="仿宋" w:eastAsia="仿宋" w:cs="黑体"/>
        </w:rPr>
        <w:t>池州市人民政府权力运行监督管理实施办法</w:t>
      </w:r>
      <w:r>
        <w:rPr>
          <w:rFonts w:hint="eastAsia" w:ascii="仿宋" w:hAnsi="仿宋" w:eastAsia="仿宋" w:cs="仿宋_GB2312"/>
        </w:rPr>
        <w:t>》，结合工作实际，制定本监管细则。</w:t>
      </w:r>
    </w:p>
    <w:p>
      <w:pPr>
        <w:spacing w:line="520" w:lineRule="exact"/>
        <w:ind w:firstLine="643" w:firstLineChars="200"/>
        <w:rPr>
          <w:rFonts w:ascii="黑体" w:hAnsi="黑体" w:eastAsia="黑体" w:cs="黑体"/>
          <w:b/>
          <w:bCs/>
        </w:rPr>
      </w:pPr>
      <w:r>
        <w:rPr>
          <w:rFonts w:hint="eastAsia" w:ascii="黑体" w:hAnsi="黑体" w:eastAsia="黑体" w:cs="黑体"/>
          <w:b/>
          <w:bCs/>
        </w:rPr>
        <w:t>一、监管任务</w:t>
      </w:r>
    </w:p>
    <w:p>
      <w:pPr>
        <w:spacing w:line="520" w:lineRule="exact"/>
        <w:ind w:firstLine="640" w:firstLineChars="200"/>
        <w:rPr>
          <w:rFonts w:ascii="仿宋" w:hAnsi="仿宋" w:eastAsia="仿宋" w:cs="仿宋_GB2312"/>
        </w:rPr>
      </w:pPr>
      <w:r>
        <w:rPr>
          <w:rFonts w:hint="eastAsia" w:ascii="仿宋" w:hAnsi="仿宋" w:eastAsia="仿宋" w:cs="仿宋_GB2312"/>
        </w:rPr>
        <w:t>根据《中华人民共和国耕地占用税暂行条例》等相关法律，乡镇政府负责耕地占用税免征或减征审核的事中事后工作。</w:t>
      </w:r>
    </w:p>
    <w:p>
      <w:pPr>
        <w:spacing w:line="520" w:lineRule="exact"/>
        <w:ind w:firstLine="643" w:firstLineChars="200"/>
        <w:rPr>
          <w:rFonts w:ascii="黑体" w:hAnsi="黑体" w:eastAsia="黑体" w:cs="黑体"/>
          <w:b/>
          <w:bCs/>
        </w:rPr>
      </w:pPr>
      <w:r>
        <w:rPr>
          <w:rFonts w:hint="eastAsia" w:ascii="黑体" w:hAnsi="黑体" w:eastAsia="黑体" w:cs="黑体"/>
          <w:b/>
          <w:bCs/>
        </w:rPr>
        <w:t>二、监管措施</w:t>
      </w:r>
    </w:p>
    <w:p>
      <w:pPr>
        <w:spacing w:line="520" w:lineRule="exact"/>
        <w:ind w:firstLine="643" w:firstLineChars="200"/>
        <w:rPr>
          <w:rFonts w:ascii="仿宋" w:hAnsi="仿宋" w:eastAsia="仿宋" w:cs="黑体"/>
          <w:b/>
          <w:bCs/>
        </w:rPr>
      </w:pPr>
      <w:r>
        <w:rPr>
          <w:rFonts w:hint="eastAsia" w:ascii="仿宋" w:hAnsi="仿宋" w:eastAsia="仿宋" w:cs="黑体"/>
          <w:b/>
          <w:bCs/>
        </w:rPr>
        <w:t>（一）事中监管</w:t>
      </w:r>
    </w:p>
    <w:p>
      <w:pPr>
        <w:spacing w:line="520" w:lineRule="exact"/>
        <w:ind w:firstLine="640" w:firstLineChars="200"/>
        <w:rPr>
          <w:rFonts w:ascii="仿宋" w:hAnsi="仿宋" w:eastAsia="仿宋" w:cs="仿宋_GB2312"/>
        </w:rPr>
      </w:pPr>
      <w:r>
        <w:rPr>
          <w:rFonts w:hint="eastAsia" w:ascii="仿宋" w:hAnsi="仿宋" w:eastAsia="仿宋" w:cs="仿宋_GB2312"/>
        </w:rPr>
        <w:t>1、受理：一次性告知补正材料；依法受理或不予受理（不予受理应当告知理由）。</w:t>
      </w:r>
    </w:p>
    <w:p>
      <w:pPr>
        <w:spacing w:line="520" w:lineRule="exact"/>
        <w:ind w:firstLine="640" w:firstLineChars="200"/>
        <w:rPr>
          <w:rFonts w:ascii="仿宋" w:hAnsi="仿宋" w:eastAsia="仿宋" w:cs="仿宋_GB2312"/>
        </w:rPr>
      </w:pPr>
      <w:r>
        <w:rPr>
          <w:rFonts w:hint="eastAsia" w:ascii="仿宋" w:hAnsi="仿宋" w:eastAsia="仿宋" w:cs="仿宋_GB2312"/>
        </w:rPr>
        <w:t>2、审查：对申请单位提交的申请材料进行审查，申请材料齐全，符合法定形式的，作出决定。</w:t>
      </w:r>
    </w:p>
    <w:p>
      <w:pPr>
        <w:spacing w:line="520" w:lineRule="exact"/>
        <w:ind w:firstLine="640" w:firstLineChars="200"/>
        <w:rPr>
          <w:rFonts w:ascii="仿宋" w:hAnsi="仿宋" w:eastAsia="仿宋" w:cs="仿宋_GB2312"/>
        </w:rPr>
      </w:pPr>
      <w:r>
        <w:rPr>
          <w:rFonts w:hint="eastAsia" w:ascii="仿宋" w:hAnsi="仿宋" w:eastAsia="仿宋" w:cs="仿宋_GB2312"/>
        </w:rPr>
        <w:t>3、决定：作出是否准予的决定。</w:t>
      </w:r>
    </w:p>
    <w:p>
      <w:pPr>
        <w:spacing w:line="520" w:lineRule="exact"/>
        <w:ind w:firstLine="643" w:firstLineChars="200"/>
        <w:rPr>
          <w:rFonts w:ascii="仿宋" w:hAnsi="仿宋" w:eastAsia="仿宋" w:cs="黑体"/>
          <w:b/>
          <w:bCs/>
        </w:rPr>
      </w:pPr>
      <w:r>
        <w:rPr>
          <w:rFonts w:hint="eastAsia" w:ascii="仿宋" w:hAnsi="仿宋" w:eastAsia="仿宋" w:cs="黑体"/>
          <w:b/>
          <w:bCs/>
        </w:rPr>
        <w:t>（二）事后监管</w:t>
      </w:r>
    </w:p>
    <w:p>
      <w:pPr>
        <w:spacing w:line="520" w:lineRule="exact"/>
        <w:rPr>
          <w:rFonts w:ascii="仿宋" w:hAnsi="仿宋" w:eastAsia="仿宋" w:cs="仿宋_GB2312"/>
        </w:rPr>
      </w:pPr>
      <w:r>
        <w:rPr>
          <w:rFonts w:hint="eastAsia" w:ascii="仿宋" w:hAnsi="仿宋" w:eastAsia="仿宋" w:cs="仿宋_GB2312"/>
        </w:rPr>
        <w:t xml:space="preserve">   １、加强事后监管并将审批表报区相关部门备案。</w:t>
      </w:r>
    </w:p>
    <w:p>
      <w:pPr>
        <w:spacing w:line="520" w:lineRule="exact"/>
        <w:ind w:firstLine="640" w:firstLineChars="200"/>
        <w:rPr>
          <w:rFonts w:ascii="仿宋" w:hAnsi="仿宋" w:eastAsia="仿宋" w:cs="仿宋_GB2312"/>
        </w:rPr>
      </w:pPr>
      <w:r>
        <w:rPr>
          <w:rFonts w:hint="eastAsia" w:ascii="仿宋" w:hAnsi="仿宋" w:eastAsia="仿宋" w:cs="仿宋_GB2312"/>
        </w:rPr>
        <w:t>2、其他法律法规政策规定应履行的责任。</w:t>
      </w:r>
    </w:p>
    <w:p>
      <w:pPr>
        <w:spacing w:line="520" w:lineRule="exact"/>
        <w:ind w:firstLine="643" w:firstLineChars="200"/>
        <w:rPr>
          <w:rFonts w:ascii="黑体" w:hAnsi="黑体" w:eastAsia="黑体" w:cs="黑体"/>
          <w:b/>
          <w:bCs/>
        </w:rPr>
      </w:pPr>
      <w:r>
        <w:rPr>
          <w:rFonts w:hint="eastAsia" w:ascii="黑体" w:hAnsi="黑体" w:eastAsia="黑体" w:cs="黑体"/>
          <w:b/>
          <w:bCs/>
        </w:rPr>
        <w:t>三、责任追究</w:t>
      </w:r>
    </w:p>
    <w:p>
      <w:pPr>
        <w:spacing w:line="520" w:lineRule="exact"/>
        <w:ind w:firstLine="640" w:firstLineChars="200"/>
        <w:rPr>
          <w:rFonts w:ascii="仿宋" w:hAnsi="仿宋" w:eastAsia="仿宋" w:cs="仿宋_GB2312"/>
        </w:rPr>
      </w:pPr>
      <w:r>
        <w:rPr>
          <w:rFonts w:hint="eastAsia" w:ascii="仿宋" w:hAnsi="仿宋" w:eastAsia="仿宋" w:cs="仿宋_GB2312"/>
        </w:rPr>
        <w:t>因不履行或不正确履行行政职责，有下列情形的，行政机关及相关工作人员应承担相应责任：</w:t>
      </w:r>
    </w:p>
    <w:p>
      <w:pPr>
        <w:spacing w:line="520" w:lineRule="exact"/>
        <w:ind w:firstLine="640" w:firstLineChars="200"/>
        <w:rPr>
          <w:rFonts w:ascii="仿宋" w:hAnsi="仿宋" w:eastAsia="仿宋" w:cs="仿宋_GB2312"/>
        </w:rPr>
      </w:pPr>
      <w:r>
        <w:rPr>
          <w:rFonts w:hint="eastAsia" w:ascii="仿宋" w:hAnsi="仿宋" w:eastAsia="仿宋" w:cs="仿宋_GB2312"/>
        </w:rPr>
        <w:t xml:space="preserve"> 1、对符合法定条件的申请不予受理、许可的；</w:t>
      </w:r>
    </w:p>
    <w:p>
      <w:pPr>
        <w:spacing w:line="520" w:lineRule="exact"/>
        <w:ind w:firstLine="640" w:firstLineChars="200"/>
        <w:rPr>
          <w:rFonts w:ascii="仿宋" w:hAnsi="仿宋" w:eastAsia="仿宋" w:cs="仿宋_GB2312"/>
        </w:rPr>
      </w:pPr>
      <w:r>
        <w:rPr>
          <w:rFonts w:hint="eastAsia" w:ascii="仿宋" w:hAnsi="仿宋" w:eastAsia="仿宋" w:cs="仿宋_GB2312"/>
        </w:rPr>
        <w:t xml:space="preserve"> 2、对不符合有关法律法规的予以核准的；</w:t>
      </w:r>
    </w:p>
    <w:p>
      <w:pPr>
        <w:spacing w:line="520" w:lineRule="exact"/>
        <w:ind w:firstLine="640" w:firstLineChars="200"/>
        <w:rPr>
          <w:rFonts w:ascii="仿宋" w:hAnsi="仿宋" w:eastAsia="仿宋" w:cs="仿宋_GB2312"/>
        </w:rPr>
      </w:pPr>
      <w:r>
        <w:rPr>
          <w:rFonts w:hint="eastAsia" w:ascii="仿宋" w:hAnsi="仿宋" w:eastAsia="仿宋" w:cs="仿宋_GB2312"/>
        </w:rPr>
        <w:t xml:space="preserve"> 3、擅自增设、变更涉及核准程序或核准条件的；</w:t>
      </w:r>
    </w:p>
    <w:p>
      <w:pPr>
        <w:spacing w:line="520" w:lineRule="exact"/>
        <w:ind w:firstLine="640" w:firstLineChars="200"/>
        <w:rPr>
          <w:rFonts w:ascii="仿宋" w:hAnsi="仿宋" w:eastAsia="仿宋" w:cs="仿宋_GB2312"/>
        </w:rPr>
      </w:pPr>
      <w:r>
        <w:rPr>
          <w:rFonts w:hint="eastAsia" w:ascii="仿宋" w:hAnsi="仿宋" w:eastAsia="仿宋" w:cs="仿宋_GB2312"/>
        </w:rPr>
        <w:t xml:space="preserve"> 4、收受贿赂、获取其他利益，或者为他人谋取不正当利益提供方便的；</w:t>
      </w:r>
    </w:p>
    <w:p>
      <w:pPr>
        <w:spacing w:line="520" w:lineRule="exact"/>
        <w:ind w:firstLine="640" w:firstLineChars="200"/>
        <w:rPr>
          <w:rFonts w:ascii="仿宋" w:hAnsi="仿宋" w:eastAsia="仿宋" w:cs="仿宋_GB2312"/>
        </w:rPr>
      </w:pPr>
      <w:r>
        <w:rPr>
          <w:rFonts w:hint="eastAsia" w:ascii="仿宋" w:hAnsi="仿宋" w:eastAsia="仿宋" w:cs="仿宋_GB2312"/>
        </w:rPr>
        <w:t xml:space="preserve"> 5、其他违反法律法规政策规定的行为。</w:t>
      </w:r>
    </w:p>
    <w:p>
      <w:pPr>
        <w:spacing w:line="520" w:lineRule="exact"/>
        <w:ind w:firstLine="643" w:firstLineChars="200"/>
        <w:rPr>
          <w:rFonts w:ascii="黑体" w:hAnsi="黑体" w:eastAsia="黑体" w:cs="黑体"/>
          <w:b/>
          <w:bCs/>
        </w:rPr>
      </w:pPr>
      <w:r>
        <w:rPr>
          <w:rFonts w:hint="eastAsia" w:ascii="黑体" w:hAnsi="黑体" w:eastAsia="黑体" w:cs="黑体"/>
          <w:b/>
          <w:bCs/>
        </w:rPr>
        <w:t>四、保障措施</w:t>
      </w:r>
    </w:p>
    <w:p>
      <w:pPr>
        <w:spacing w:line="520" w:lineRule="exact"/>
        <w:ind w:firstLine="640" w:firstLineChars="200"/>
        <w:rPr>
          <w:rFonts w:ascii="仿宋" w:hAnsi="仿宋" w:eastAsia="仿宋" w:cs="仿宋_GB2312"/>
          <w:b/>
        </w:rPr>
      </w:pPr>
      <w:r>
        <w:rPr>
          <w:rFonts w:hint="eastAsia" w:ascii="仿宋" w:hAnsi="仿宋" w:eastAsia="仿宋" w:cs="仿宋_GB2312"/>
        </w:rPr>
        <w:t>1、审批查改革。</w:t>
      </w:r>
      <w:r>
        <w:rPr>
          <w:rFonts w:hint="eastAsia" w:ascii="仿宋" w:hAnsi="仿宋" w:eastAsia="仿宋" w:cs="仿宋_GB2312"/>
          <w:color w:val="000000"/>
        </w:rPr>
        <w:t>将审、批、查相互分离，坚持审的不批，批的不查，环节之间相互监督。</w:t>
      </w:r>
    </w:p>
    <w:p>
      <w:pPr>
        <w:spacing w:line="520" w:lineRule="exact"/>
        <w:ind w:firstLine="640" w:firstLineChars="200"/>
        <w:rPr>
          <w:rFonts w:ascii="仿宋" w:hAnsi="仿宋" w:eastAsia="仿宋" w:cs="仿宋_GB2312"/>
        </w:rPr>
      </w:pPr>
      <w:r>
        <w:rPr>
          <w:rFonts w:hint="eastAsia" w:ascii="仿宋" w:hAnsi="仿宋" w:eastAsia="仿宋" w:cs="仿宋_GB2312"/>
        </w:rPr>
        <w:t>2、加强组织协调。强化组织领导，健全协调机制，落实监管措施，确保事中事后监管工作有序推进。</w:t>
      </w:r>
    </w:p>
    <w:p>
      <w:pPr>
        <w:spacing w:line="520" w:lineRule="exact"/>
        <w:ind w:firstLine="640" w:firstLineChars="200"/>
        <w:rPr>
          <w:rFonts w:ascii="仿宋" w:hAnsi="仿宋" w:eastAsia="仿宋" w:cs="仿宋_GB2312"/>
          <w:b/>
        </w:rPr>
      </w:pPr>
      <w:r>
        <w:rPr>
          <w:rFonts w:hint="eastAsia" w:ascii="仿宋" w:hAnsi="仿宋" w:eastAsia="仿宋" w:cs="仿宋_GB2312"/>
        </w:rPr>
        <w:t xml:space="preserve">3、强化人员培训。 加强对工作人员有关法律、法规、标准和专业知识与执法能力的培训，提高办事人员的素质。      </w:t>
      </w:r>
      <w:r>
        <w:rPr>
          <w:rFonts w:hint="eastAsia" w:ascii="仿宋" w:hAnsi="仿宋" w:eastAsia="仿宋" w:cs="仿宋_GB2312"/>
          <w:b/>
        </w:rPr>
        <w:t xml:space="preserve">                                                                                                                                                                                                                                             </w:t>
      </w:r>
    </w:p>
    <w:p>
      <w:pPr>
        <w:spacing w:line="560" w:lineRule="exact"/>
        <w:ind w:firstLine="640" w:firstLineChars="200"/>
        <w:rPr>
          <w:rFonts w:ascii="仿宋" w:hAnsi="仿宋" w:eastAsia="仿宋" w:cs="仿宋_GB2312"/>
        </w:rPr>
      </w:pPr>
    </w:p>
    <w:p>
      <w:pPr>
        <w:spacing w:line="560" w:lineRule="exact"/>
        <w:ind w:firstLine="640" w:firstLineChars="200"/>
        <w:rPr>
          <w:rFonts w:hAnsi="仿宋_GB2312" w:cs="仿宋_GB2312"/>
        </w:rPr>
      </w:pPr>
    </w:p>
    <w:p>
      <w:pPr>
        <w:spacing w:line="520" w:lineRule="exact"/>
        <w:jc w:val="center"/>
        <w:rPr>
          <w:rFonts w:ascii="黑体" w:hAnsi="黑体" w:eastAsia="黑体"/>
          <w:b/>
          <w:sz w:val="44"/>
          <w:szCs w:val="44"/>
        </w:rPr>
      </w:pPr>
      <w:r>
        <w:rPr>
          <w:rFonts w:hint="eastAsia" w:ascii="黑体" w:hAnsi="黑体" w:eastAsia="黑体"/>
          <w:b/>
          <w:sz w:val="44"/>
          <w:szCs w:val="44"/>
        </w:rPr>
        <w:t xml:space="preserve">37、在乡、村庄规划区内乡镇企业、乡（镇）村公共设施、公益事业建设规划许可的审核           </w:t>
      </w:r>
      <w:r>
        <w:rPr>
          <w:rFonts w:hint="eastAsia" w:ascii="黑体" w:hAnsi="黑体" w:eastAsia="黑体"/>
          <w:b/>
          <w:color w:val="000000"/>
          <w:sz w:val="44"/>
          <w:szCs w:val="44"/>
        </w:rPr>
        <w:t>事中事后监管细则</w:t>
      </w:r>
    </w:p>
    <w:p>
      <w:pPr>
        <w:spacing w:line="520" w:lineRule="exact"/>
        <w:ind w:firstLine="2880" w:firstLineChars="900"/>
        <w:jc w:val="left"/>
        <w:rPr>
          <w:rFonts w:ascii="宋体" w:hAnsi="宋体" w:eastAsia="仿宋"/>
          <w:color w:val="000000"/>
        </w:rPr>
      </w:pPr>
      <w:r>
        <w:rPr>
          <w:rFonts w:hint="eastAsia" w:ascii="宋体" w:hAnsi="宋体" w:eastAsia="仿宋"/>
          <w:color w:val="000000"/>
        </w:rPr>
        <w:t>（其他权力）</w:t>
      </w:r>
    </w:p>
    <w:p>
      <w:pPr>
        <w:spacing w:line="520" w:lineRule="exact"/>
        <w:ind w:firstLine="640" w:firstLineChars="200"/>
        <w:jc w:val="left"/>
        <w:rPr>
          <w:rFonts w:ascii="宋体" w:hAnsi="宋体" w:eastAsia="仿宋"/>
          <w:color w:val="000000"/>
        </w:rPr>
      </w:pPr>
      <w:r>
        <w:rPr>
          <w:rFonts w:hint="eastAsia" w:ascii="宋体" w:hAnsi="宋体" w:eastAsia="仿宋"/>
          <w:color w:val="000000"/>
        </w:rPr>
        <w:t>为深入推进简政放权、放管结合、优化服务，加强对在乡、村庄规划区内乡镇企业、乡（镇）村公共设施、公益事业建设规划许可的审核，规范政府权力运行，根据相关法律法规和《池州市人民政府权力运行监督管理实施办法》，结合工作实际，制定本监管细则。</w:t>
      </w:r>
    </w:p>
    <w:p>
      <w:pPr>
        <w:spacing w:line="520" w:lineRule="exact"/>
        <w:ind w:firstLine="643" w:firstLineChars="200"/>
        <w:jc w:val="left"/>
        <w:rPr>
          <w:rFonts w:ascii="黑体" w:hAnsi="黑体" w:eastAsia="黑体"/>
          <w:b/>
          <w:color w:val="000000"/>
        </w:rPr>
      </w:pPr>
      <w:r>
        <w:rPr>
          <w:rFonts w:hint="eastAsia" w:ascii="黑体" w:hAnsi="黑体" w:eastAsia="黑体"/>
          <w:b/>
          <w:color w:val="000000"/>
        </w:rPr>
        <w:t>一、监管任务</w:t>
      </w:r>
    </w:p>
    <w:p>
      <w:pPr>
        <w:spacing w:line="520" w:lineRule="exact"/>
        <w:ind w:firstLine="640" w:firstLineChars="200"/>
        <w:jc w:val="left"/>
        <w:rPr>
          <w:rFonts w:ascii="宋体" w:hAnsi="宋体" w:eastAsia="仿宋"/>
          <w:color w:val="000000"/>
        </w:rPr>
      </w:pPr>
      <w:r>
        <w:rPr>
          <w:rFonts w:hint="eastAsia" w:ascii="宋体" w:hAnsi="宋体" w:eastAsia="仿宋"/>
          <w:color w:val="000000"/>
        </w:rPr>
        <w:t>根据相关法律法规，乡镇政府负责在乡、村庄规划区内乡镇企业、乡（镇）村公共设施、公益事业建设规划许可的审核的事中事后工作。</w:t>
      </w:r>
    </w:p>
    <w:p>
      <w:pPr>
        <w:spacing w:line="520" w:lineRule="exact"/>
        <w:ind w:firstLine="643" w:firstLineChars="200"/>
        <w:jc w:val="left"/>
        <w:rPr>
          <w:rFonts w:ascii="黑体" w:hAnsi="黑体" w:eastAsia="黑体"/>
          <w:b/>
          <w:color w:val="000000"/>
        </w:rPr>
      </w:pPr>
      <w:r>
        <w:rPr>
          <w:rFonts w:hint="eastAsia" w:ascii="黑体" w:hAnsi="黑体" w:eastAsia="黑体"/>
          <w:b/>
          <w:color w:val="000000"/>
        </w:rPr>
        <w:t>二、事中监管</w:t>
      </w:r>
    </w:p>
    <w:p>
      <w:pPr>
        <w:spacing w:line="520" w:lineRule="exact"/>
        <w:ind w:firstLine="640" w:firstLineChars="200"/>
        <w:jc w:val="left"/>
        <w:rPr>
          <w:rFonts w:ascii="宋体" w:hAnsi="宋体" w:eastAsia="仿宋"/>
        </w:rPr>
      </w:pPr>
      <w:r>
        <w:rPr>
          <w:rFonts w:hint="eastAsia" w:ascii="宋体" w:hAnsi="宋体" w:eastAsia="仿宋"/>
        </w:rPr>
        <w:t>乡镇政府是在乡、村庄规划区内乡镇企业、乡（镇）村公共设施、公益事业建设规划许可的审核初审机关。</w:t>
      </w:r>
    </w:p>
    <w:p>
      <w:pPr>
        <w:spacing w:line="520" w:lineRule="exact"/>
        <w:ind w:firstLine="643" w:firstLineChars="200"/>
        <w:jc w:val="left"/>
        <w:rPr>
          <w:rFonts w:ascii="宋体" w:hAnsi="宋体" w:eastAsia="仿宋"/>
          <w:b/>
        </w:rPr>
      </w:pPr>
      <w:r>
        <w:rPr>
          <w:rFonts w:hint="eastAsia" w:ascii="宋体" w:hAnsi="宋体" w:eastAsia="仿宋"/>
          <w:b/>
        </w:rPr>
        <w:t>（一）资料审查。</w:t>
      </w:r>
    </w:p>
    <w:p>
      <w:pPr>
        <w:spacing w:line="520" w:lineRule="exact"/>
        <w:ind w:firstLine="640" w:firstLineChars="200"/>
        <w:jc w:val="left"/>
        <w:rPr>
          <w:rFonts w:ascii="宋体" w:hAnsi="宋体" w:eastAsia="仿宋"/>
        </w:rPr>
      </w:pPr>
      <w:r>
        <w:rPr>
          <w:rFonts w:hint="eastAsia" w:ascii="宋体" w:hAnsi="宋体" w:eastAsia="仿宋"/>
        </w:rPr>
        <w:t>申报材料包括：公共设施申报书；公益事业建设规划；提出申请的村社区加盖公章；乡镇政府意见。</w:t>
      </w:r>
    </w:p>
    <w:p>
      <w:pPr>
        <w:spacing w:line="520" w:lineRule="exact"/>
        <w:ind w:firstLine="643" w:firstLineChars="200"/>
        <w:jc w:val="left"/>
        <w:rPr>
          <w:rFonts w:ascii="宋体" w:hAnsi="宋体" w:eastAsia="仿宋"/>
          <w:b/>
        </w:rPr>
      </w:pPr>
      <w:r>
        <w:rPr>
          <w:rFonts w:hint="eastAsia" w:ascii="宋体" w:hAnsi="宋体" w:eastAsia="仿宋"/>
          <w:b/>
        </w:rPr>
        <w:t>（二）评审监管。</w:t>
      </w:r>
    </w:p>
    <w:p>
      <w:pPr>
        <w:spacing w:line="520" w:lineRule="exact"/>
        <w:ind w:firstLine="640" w:firstLineChars="200"/>
        <w:jc w:val="left"/>
        <w:rPr>
          <w:rFonts w:ascii="宋体" w:hAnsi="宋体" w:eastAsia="仿宋"/>
        </w:rPr>
      </w:pPr>
      <w:r>
        <w:rPr>
          <w:rFonts w:hint="eastAsia" w:ascii="宋体" w:hAnsi="宋体" w:eastAsia="仿宋"/>
        </w:rPr>
        <w:t>乡镇政府对申报资料进行初审，形成初步审查意见。</w:t>
      </w:r>
    </w:p>
    <w:p>
      <w:pPr>
        <w:spacing w:line="520" w:lineRule="exact"/>
        <w:ind w:firstLine="643" w:firstLineChars="200"/>
        <w:jc w:val="left"/>
        <w:rPr>
          <w:rFonts w:ascii="宋体" w:hAnsi="宋体" w:eastAsia="仿宋"/>
          <w:b/>
        </w:rPr>
      </w:pPr>
      <w:r>
        <w:rPr>
          <w:rFonts w:hint="eastAsia" w:ascii="宋体" w:hAnsi="宋体" w:eastAsia="仿宋"/>
          <w:b/>
        </w:rPr>
        <w:t>（三）报批监管。</w:t>
      </w:r>
    </w:p>
    <w:p>
      <w:pPr>
        <w:spacing w:line="520" w:lineRule="exact"/>
        <w:ind w:firstLine="640" w:firstLineChars="200"/>
        <w:jc w:val="left"/>
        <w:rPr>
          <w:rFonts w:ascii="宋体" w:hAnsi="宋体" w:eastAsia="仿宋"/>
        </w:rPr>
      </w:pPr>
      <w:r>
        <w:rPr>
          <w:rFonts w:hint="eastAsia" w:ascii="宋体" w:hAnsi="宋体" w:eastAsia="仿宋"/>
        </w:rPr>
        <w:t>乡镇政府按规定程序受理在乡、村庄规划区内乡镇企业、乡（镇）村公共设施、公益事业建设规划许可初审工作。根据乡镇政府审查意见和相关要求，推荐上报县委县政府。</w:t>
      </w:r>
    </w:p>
    <w:p>
      <w:pPr>
        <w:spacing w:line="520" w:lineRule="exact"/>
        <w:ind w:firstLine="643" w:firstLineChars="200"/>
        <w:jc w:val="left"/>
        <w:rPr>
          <w:rFonts w:ascii="宋体" w:hAnsi="宋体" w:eastAsia="仿宋"/>
          <w:b/>
        </w:rPr>
      </w:pPr>
      <w:r>
        <w:rPr>
          <w:rFonts w:hint="eastAsia" w:ascii="宋体" w:hAnsi="宋体" w:eastAsia="仿宋"/>
          <w:b/>
        </w:rPr>
        <w:t>（四）结果反馈。</w:t>
      </w:r>
    </w:p>
    <w:p>
      <w:pPr>
        <w:spacing w:line="520" w:lineRule="exact"/>
        <w:ind w:firstLine="640" w:firstLineChars="200"/>
        <w:jc w:val="left"/>
        <w:rPr>
          <w:rFonts w:ascii="宋体" w:hAnsi="宋体" w:eastAsia="仿宋"/>
        </w:rPr>
      </w:pPr>
      <w:r>
        <w:rPr>
          <w:rFonts w:hint="eastAsia" w:ascii="宋体" w:hAnsi="宋体" w:eastAsia="仿宋"/>
        </w:rPr>
        <w:t>及时处理国反馈信息。根据国家许可决定，发布相关批件公告，通知行政相对人领取。</w:t>
      </w:r>
    </w:p>
    <w:p>
      <w:pPr>
        <w:spacing w:line="520" w:lineRule="exact"/>
        <w:ind w:firstLine="643" w:firstLineChars="200"/>
        <w:jc w:val="left"/>
        <w:rPr>
          <w:rFonts w:ascii="宋体" w:hAnsi="宋体" w:eastAsia="仿宋"/>
          <w:b/>
        </w:rPr>
      </w:pPr>
      <w:r>
        <w:rPr>
          <w:rFonts w:hint="eastAsia" w:ascii="宋体" w:hAnsi="宋体" w:eastAsia="仿宋"/>
          <w:b/>
        </w:rPr>
        <w:t>（五）对行政权力行使人的监管。</w:t>
      </w:r>
    </w:p>
    <w:p>
      <w:pPr>
        <w:spacing w:line="520" w:lineRule="exact"/>
        <w:ind w:firstLine="640" w:firstLineChars="200"/>
        <w:jc w:val="left"/>
        <w:rPr>
          <w:rFonts w:ascii="宋体" w:hAnsi="宋体" w:eastAsia="仿宋"/>
        </w:rPr>
      </w:pPr>
      <w:r>
        <w:rPr>
          <w:rFonts w:hint="eastAsia" w:ascii="宋体" w:hAnsi="宋体" w:eastAsia="仿宋"/>
        </w:rPr>
        <w:t>制定规范的权力运行流程图、行政审批材料规范，所有权力行使必须严格依照规定执行，纪检监察部门全程参与监督，发现违规行为，及时依法予以纠正查处。</w:t>
      </w:r>
    </w:p>
    <w:p>
      <w:pPr>
        <w:spacing w:line="520" w:lineRule="exact"/>
        <w:ind w:firstLine="643" w:firstLineChars="200"/>
        <w:jc w:val="left"/>
        <w:rPr>
          <w:rFonts w:ascii="黑体" w:hAnsi="黑体" w:eastAsia="黑体"/>
          <w:b/>
          <w:color w:val="000000"/>
        </w:rPr>
      </w:pPr>
      <w:r>
        <w:rPr>
          <w:rFonts w:hint="eastAsia" w:ascii="黑体" w:hAnsi="黑体" w:eastAsia="黑体"/>
          <w:b/>
          <w:color w:val="000000"/>
        </w:rPr>
        <w:t>三、事后监管</w:t>
      </w:r>
    </w:p>
    <w:p>
      <w:pPr>
        <w:spacing w:line="520" w:lineRule="exact"/>
        <w:ind w:firstLine="640" w:firstLineChars="200"/>
        <w:jc w:val="left"/>
        <w:rPr>
          <w:rFonts w:ascii="宋体" w:hAnsi="宋体" w:eastAsia="仿宋"/>
        </w:rPr>
      </w:pPr>
      <w:r>
        <w:rPr>
          <w:rFonts w:hint="eastAsia" w:ascii="宋体" w:hAnsi="宋体" w:eastAsia="仿宋"/>
        </w:rPr>
        <w:t>（一）监督检查。完善总体规划，加快建设；加大建设和管理的投入。</w:t>
      </w:r>
    </w:p>
    <w:p>
      <w:pPr>
        <w:spacing w:line="520" w:lineRule="exact"/>
        <w:ind w:firstLine="640" w:firstLineChars="200"/>
        <w:jc w:val="left"/>
        <w:rPr>
          <w:rFonts w:ascii="宋体" w:hAnsi="宋体" w:eastAsia="仿宋"/>
        </w:rPr>
      </w:pPr>
      <w:r>
        <w:rPr>
          <w:rFonts w:hint="eastAsia" w:ascii="宋体" w:hAnsi="宋体" w:eastAsia="仿宋"/>
        </w:rPr>
        <w:t>（二）协同监管。按照规定，乡镇政府主管本行政区域工作；公安、工商行政管理等部门按照各自职责负责有关工作。</w:t>
      </w:r>
    </w:p>
    <w:p>
      <w:pPr>
        <w:spacing w:line="520" w:lineRule="exact"/>
        <w:ind w:firstLine="640" w:firstLineChars="200"/>
        <w:jc w:val="left"/>
        <w:rPr>
          <w:rFonts w:ascii="宋体" w:hAnsi="宋体" w:eastAsia="仿宋"/>
        </w:rPr>
      </w:pPr>
      <w:r>
        <w:rPr>
          <w:rFonts w:hint="eastAsia" w:ascii="宋体" w:hAnsi="宋体" w:eastAsia="仿宋"/>
        </w:rPr>
        <w:t>（三）违规处理。在取得建设资格后，应按规划要求，按期完成建设。对未按期建成的工程，乡镇政府将进行记录。</w:t>
      </w:r>
    </w:p>
    <w:p>
      <w:pPr>
        <w:spacing w:line="520" w:lineRule="exact"/>
        <w:ind w:firstLine="643" w:firstLineChars="200"/>
        <w:jc w:val="left"/>
        <w:rPr>
          <w:rFonts w:ascii="黑体" w:hAnsi="黑体" w:eastAsia="黑体"/>
          <w:b/>
          <w:color w:val="000000"/>
        </w:rPr>
      </w:pPr>
      <w:r>
        <w:rPr>
          <w:rFonts w:hint="eastAsia" w:ascii="黑体" w:hAnsi="黑体" w:eastAsia="黑体"/>
          <w:b/>
          <w:color w:val="000000"/>
        </w:rPr>
        <w:t>四、责任追究</w:t>
      </w:r>
    </w:p>
    <w:p>
      <w:pPr>
        <w:spacing w:line="520" w:lineRule="exact"/>
        <w:ind w:firstLine="640" w:firstLineChars="200"/>
        <w:jc w:val="left"/>
        <w:rPr>
          <w:rFonts w:ascii="宋体" w:hAnsi="宋体" w:eastAsia="仿宋"/>
        </w:rPr>
      </w:pPr>
      <w:r>
        <w:rPr>
          <w:rFonts w:hint="eastAsia" w:ascii="宋体" w:hAnsi="宋体" w:eastAsia="仿宋"/>
        </w:rPr>
        <w:t>（一）在乡、村庄规划区内乡镇企业、乡（镇）村公共设施、公益事业建设规划许可的审核工作中，因不履行或不正确履行行政职责，有下列情形的，行政机关及相关工作人员应承担相应责任：</w:t>
      </w:r>
    </w:p>
    <w:p>
      <w:pPr>
        <w:spacing w:line="520" w:lineRule="exact"/>
        <w:ind w:firstLine="640" w:firstLineChars="200"/>
        <w:jc w:val="left"/>
        <w:rPr>
          <w:rFonts w:ascii="宋体" w:hAnsi="宋体" w:eastAsia="仿宋"/>
        </w:rPr>
      </w:pPr>
      <w:r>
        <w:rPr>
          <w:rFonts w:hint="eastAsia" w:ascii="宋体" w:hAnsi="宋体" w:eastAsia="仿宋"/>
        </w:rPr>
        <w:t>1.符合条件的申请不予受理的;</w:t>
      </w:r>
    </w:p>
    <w:p>
      <w:pPr>
        <w:spacing w:line="520" w:lineRule="exact"/>
        <w:ind w:firstLine="640" w:firstLineChars="200"/>
        <w:jc w:val="left"/>
        <w:rPr>
          <w:rFonts w:ascii="宋体" w:hAnsi="宋体" w:eastAsia="仿宋"/>
        </w:rPr>
      </w:pPr>
      <w:r>
        <w:rPr>
          <w:rFonts w:hint="eastAsia" w:ascii="宋体" w:hAnsi="宋体" w:eastAsia="仿宋"/>
        </w:rPr>
        <w:t>2.未严格审查申报条件，导致违反规定的；</w:t>
      </w:r>
    </w:p>
    <w:p>
      <w:pPr>
        <w:spacing w:line="520" w:lineRule="exact"/>
        <w:ind w:firstLine="640" w:firstLineChars="200"/>
        <w:jc w:val="left"/>
        <w:rPr>
          <w:rFonts w:ascii="宋体" w:hAnsi="宋体" w:eastAsia="仿宋"/>
        </w:rPr>
      </w:pPr>
      <w:r>
        <w:rPr>
          <w:rFonts w:hint="eastAsia" w:ascii="宋体" w:hAnsi="宋体" w:eastAsia="仿宋"/>
        </w:rPr>
        <w:t>3.监督检查中发现截留、挤占、坐支、挪用和违规使用项目资金未及时处理的。</w:t>
      </w:r>
    </w:p>
    <w:p>
      <w:pPr>
        <w:spacing w:line="520" w:lineRule="exact"/>
        <w:ind w:firstLine="640" w:firstLineChars="200"/>
        <w:jc w:val="left"/>
        <w:rPr>
          <w:rFonts w:ascii="宋体" w:hAnsi="宋体" w:eastAsia="仿宋"/>
        </w:rPr>
      </w:pPr>
      <w:r>
        <w:rPr>
          <w:rFonts w:hint="eastAsia" w:ascii="宋体" w:hAnsi="宋体" w:eastAsia="仿宋"/>
        </w:rPr>
        <w:t>4.在初审中玩忽职守、滥用职权的；</w:t>
      </w:r>
    </w:p>
    <w:p>
      <w:pPr>
        <w:spacing w:line="520" w:lineRule="exact"/>
        <w:ind w:firstLine="640" w:firstLineChars="200"/>
        <w:jc w:val="left"/>
        <w:rPr>
          <w:rFonts w:ascii="宋体" w:hAnsi="宋体" w:eastAsia="仿宋"/>
        </w:rPr>
      </w:pPr>
      <w:r>
        <w:rPr>
          <w:rFonts w:hint="eastAsia" w:ascii="宋体" w:hAnsi="宋体" w:eastAsia="仿宋"/>
        </w:rPr>
        <w:t>5.在行政过程中发生行政人员索要利益回报等腐败行为的；</w:t>
      </w:r>
    </w:p>
    <w:p>
      <w:pPr>
        <w:spacing w:line="520" w:lineRule="exact"/>
        <w:ind w:firstLine="640" w:firstLineChars="200"/>
        <w:jc w:val="left"/>
        <w:rPr>
          <w:rFonts w:ascii="宋体" w:hAnsi="宋体" w:eastAsia="仿宋"/>
        </w:rPr>
      </w:pPr>
      <w:r>
        <w:rPr>
          <w:rFonts w:hint="eastAsia" w:ascii="宋体" w:hAnsi="宋体" w:eastAsia="仿宋"/>
        </w:rPr>
        <w:t>6.其他违反法律法规政策规定的行为。</w:t>
      </w:r>
    </w:p>
    <w:p>
      <w:pPr>
        <w:spacing w:line="520" w:lineRule="exact"/>
        <w:ind w:firstLine="640" w:firstLineChars="200"/>
        <w:jc w:val="left"/>
        <w:rPr>
          <w:rFonts w:ascii="宋体" w:hAnsi="宋体" w:eastAsia="仿宋"/>
        </w:rPr>
      </w:pPr>
      <w:r>
        <w:rPr>
          <w:rFonts w:hint="eastAsia" w:ascii="宋体" w:hAnsi="宋体" w:eastAsia="仿宋"/>
        </w:rPr>
        <w:t>（二）申报单位对乡镇政府在以上工作中作出的行政决定不服的，可以自收到决定之日起60日内向上一级业务主管部门或者同级人民政府申请行政复议，或者6个月内向人民法院提起行政诉讼。</w:t>
      </w: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jc w:val="center"/>
        <w:rPr>
          <w:rFonts w:ascii="黑体" w:hAnsi="黑体" w:eastAsia="黑体"/>
          <w:sz w:val="44"/>
          <w:szCs w:val="44"/>
        </w:rPr>
      </w:pPr>
      <w:r>
        <w:rPr>
          <w:rFonts w:hint="eastAsia" w:ascii="黑体" w:hAnsi="黑体" w:eastAsia="黑体"/>
          <w:sz w:val="44"/>
          <w:szCs w:val="44"/>
        </w:rPr>
        <w:t>38、在镇规划区内建设建筑物、构筑物、道路、管线和其他建设工程的规划许可证审核                    事中事后监管细则</w:t>
      </w:r>
    </w:p>
    <w:p>
      <w:pPr>
        <w:spacing w:line="520" w:lineRule="exact"/>
        <w:ind w:firstLine="3040" w:firstLineChars="950"/>
        <w:jc w:val="left"/>
        <w:rPr>
          <w:rFonts w:ascii="宋体" w:hAnsi="宋体" w:eastAsia="仿宋"/>
        </w:rPr>
      </w:pPr>
      <w:r>
        <w:rPr>
          <w:rFonts w:hint="eastAsia" w:ascii="宋体" w:hAnsi="宋体" w:eastAsia="仿宋"/>
        </w:rPr>
        <w:t>（其他权力</w:t>
      </w:r>
      <w:r>
        <w:rPr>
          <w:rFonts w:ascii="宋体" w:hAnsi="宋体" w:eastAsia="仿宋"/>
        </w:rPr>
        <w:t>）</w:t>
      </w:r>
    </w:p>
    <w:p>
      <w:pPr>
        <w:spacing w:line="520" w:lineRule="exact"/>
        <w:ind w:firstLine="640" w:firstLineChars="200"/>
        <w:jc w:val="left"/>
        <w:rPr>
          <w:rFonts w:ascii="宋体" w:hAnsi="宋体" w:eastAsia="仿宋"/>
        </w:rPr>
      </w:pPr>
      <w:r>
        <w:rPr>
          <w:rFonts w:hint="eastAsia" w:ascii="宋体" w:hAnsi="宋体" w:eastAsia="仿宋"/>
        </w:rPr>
        <w:t>为深入推进简政放权、放管结合、优化服务，加强在镇规划区内建设建筑物、构筑物、道路、管线和其他建设工程的规划许可证审核，规范政府权力运行，根据相关法律法规和《</w:t>
      </w:r>
      <w:r>
        <w:rPr>
          <w:rFonts w:hint="eastAsia" w:ascii="宋体" w:hAnsi="宋体" w:eastAsia="仿宋"/>
          <w:color w:val="000000"/>
        </w:rPr>
        <w:t>池州市人民政府权力运行监督管理实施办法</w:t>
      </w:r>
      <w:r>
        <w:rPr>
          <w:rFonts w:hint="eastAsia" w:ascii="宋体" w:hAnsi="宋体" w:eastAsia="仿宋"/>
        </w:rPr>
        <w:t>》，结合工作实际，制定本监管细则。</w:t>
      </w:r>
    </w:p>
    <w:p>
      <w:pPr>
        <w:spacing w:line="520" w:lineRule="exact"/>
        <w:ind w:firstLine="643" w:firstLineChars="200"/>
        <w:jc w:val="left"/>
        <w:rPr>
          <w:rFonts w:ascii="黑体" w:hAnsi="黑体" w:eastAsia="黑体"/>
          <w:b/>
        </w:rPr>
      </w:pPr>
      <w:r>
        <w:rPr>
          <w:rFonts w:hint="eastAsia" w:ascii="黑体" w:hAnsi="黑体" w:eastAsia="黑体"/>
          <w:b/>
        </w:rPr>
        <w:t>一、监管任务</w:t>
      </w:r>
    </w:p>
    <w:p>
      <w:pPr>
        <w:spacing w:line="520" w:lineRule="exact"/>
        <w:ind w:firstLine="640" w:firstLineChars="200"/>
        <w:jc w:val="left"/>
        <w:rPr>
          <w:rFonts w:ascii="宋体" w:hAnsi="宋体" w:eastAsia="仿宋"/>
        </w:rPr>
      </w:pPr>
      <w:r>
        <w:rPr>
          <w:rFonts w:hint="eastAsia" w:ascii="宋体" w:hAnsi="宋体" w:eastAsia="仿宋"/>
        </w:rPr>
        <w:t>根据相关法律法规，乡镇政府负责在镇规划区内建设建筑物、构筑物、道路、管线和其他建设工程的规划许可证的审核的事中事后工作。</w:t>
      </w:r>
    </w:p>
    <w:p>
      <w:pPr>
        <w:spacing w:line="520" w:lineRule="exact"/>
        <w:ind w:firstLine="643" w:firstLineChars="200"/>
        <w:jc w:val="left"/>
        <w:rPr>
          <w:rFonts w:ascii="黑体" w:hAnsi="黑体" w:eastAsia="黑体"/>
          <w:b/>
        </w:rPr>
      </w:pPr>
      <w:r>
        <w:rPr>
          <w:rFonts w:hint="eastAsia" w:ascii="黑体" w:hAnsi="黑体" w:eastAsia="黑体"/>
          <w:b/>
        </w:rPr>
        <w:t>二、事中监管</w:t>
      </w:r>
    </w:p>
    <w:p>
      <w:pPr>
        <w:spacing w:line="520" w:lineRule="exact"/>
        <w:ind w:firstLine="640" w:firstLineChars="200"/>
        <w:jc w:val="left"/>
        <w:rPr>
          <w:rFonts w:ascii="宋体" w:hAnsi="宋体" w:eastAsia="仿宋"/>
        </w:rPr>
      </w:pPr>
      <w:r>
        <w:rPr>
          <w:rFonts w:hint="eastAsia" w:ascii="宋体" w:hAnsi="宋体" w:eastAsia="仿宋"/>
        </w:rPr>
        <w:t>乡镇政府是在镇规划区内建设建筑物、构筑物、道路、管线和其他建设工程的规划许可证的审核初审机关。</w:t>
      </w:r>
    </w:p>
    <w:p>
      <w:pPr>
        <w:spacing w:line="520" w:lineRule="exact"/>
        <w:ind w:firstLine="643" w:firstLineChars="200"/>
        <w:jc w:val="left"/>
        <w:rPr>
          <w:rFonts w:ascii="宋体" w:hAnsi="宋体" w:eastAsia="仿宋"/>
        </w:rPr>
      </w:pPr>
      <w:r>
        <w:rPr>
          <w:rFonts w:hint="eastAsia" w:ascii="宋体" w:hAnsi="宋体" w:eastAsia="仿宋"/>
          <w:b/>
        </w:rPr>
        <w:t>（一）资料审查</w:t>
      </w:r>
      <w:r>
        <w:rPr>
          <w:rFonts w:hint="eastAsia" w:ascii="宋体" w:hAnsi="宋体" w:eastAsia="仿宋"/>
        </w:rPr>
        <w:t>。</w:t>
      </w:r>
    </w:p>
    <w:p>
      <w:pPr>
        <w:spacing w:line="520" w:lineRule="exact"/>
        <w:ind w:firstLine="640" w:firstLineChars="200"/>
        <w:jc w:val="left"/>
        <w:rPr>
          <w:rFonts w:ascii="宋体" w:hAnsi="宋体" w:eastAsia="仿宋"/>
        </w:rPr>
      </w:pPr>
      <w:r>
        <w:rPr>
          <w:rFonts w:hint="eastAsia" w:ascii="宋体" w:hAnsi="宋体" w:eastAsia="仿宋"/>
        </w:rPr>
        <w:t>申报材料包括：规划许可申报书；在镇规划区内建设建筑物、构筑物、道路、管线和其他建设工程的规划；加盖公章的申请书；乡镇政府意见。</w:t>
      </w:r>
    </w:p>
    <w:p>
      <w:pPr>
        <w:spacing w:line="520" w:lineRule="exact"/>
        <w:ind w:firstLine="643" w:firstLineChars="200"/>
        <w:jc w:val="left"/>
        <w:rPr>
          <w:rFonts w:ascii="宋体" w:hAnsi="宋体" w:eastAsia="仿宋"/>
          <w:b/>
        </w:rPr>
      </w:pPr>
      <w:r>
        <w:rPr>
          <w:rFonts w:hint="eastAsia" w:ascii="宋体" w:hAnsi="宋体" w:eastAsia="仿宋"/>
          <w:b/>
        </w:rPr>
        <w:t>（二）评审监管。</w:t>
      </w:r>
    </w:p>
    <w:p>
      <w:pPr>
        <w:spacing w:line="520" w:lineRule="exact"/>
        <w:ind w:firstLine="640" w:firstLineChars="200"/>
        <w:jc w:val="left"/>
        <w:rPr>
          <w:rFonts w:ascii="宋体" w:hAnsi="宋体" w:eastAsia="仿宋"/>
        </w:rPr>
      </w:pPr>
      <w:r>
        <w:rPr>
          <w:rFonts w:hint="eastAsia" w:ascii="宋体" w:hAnsi="宋体" w:eastAsia="仿宋"/>
        </w:rPr>
        <w:t>乡镇政府对申报资料进行初审，形成初步审查意见。</w:t>
      </w:r>
    </w:p>
    <w:p>
      <w:pPr>
        <w:spacing w:line="520" w:lineRule="exact"/>
        <w:ind w:firstLine="643" w:firstLineChars="200"/>
        <w:jc w:val="left"/>
        <w:rPr>
          <w:rFonts w:ascii="宋体" w:hAnsi="宋体" w:eastAsia="仿宋"/>
          <w:b/>
        </w:rPr>
      </w:pPr>
      <w:r>
        <w:rPr>
          <w:rFonts w:hint="eastAsia" w:ascii="宋体" w:hAnsi="宋体" w:eastAsia="仿宋"/>
          <w:b/>
        </w:rPr>
        <w:t>（三）报批监管。</w:t>
      </w:r>
    </w:p>
    <w:p>
      <w:pPr>
        <w:spacing w:line="520" w:lineRule="exact"/>
        <w:ind w:firstLine="640" w:firstLineChars="200"/>
        <w:jc w:val="left"/>
        <w:rPr>
          <w:rFonts w:ascii="宋体" w:hAnsi="宋体" w:eastAsia="仿宋"/>
        </w:rPr>
      </w:pPr>
      <w:r>
        <w:rPr>
          <w:rFonts w:hint="eastAsia" w:ascii="宋体" w:hAnsi="宋体" w:eastAsia="仿宋"/>
        </w:rPr>
        <w:t>乡镇政府按规定程序受理在镇规划区内建设建筑物、构筑物、道路、管线和其他建设工程的规划许可证初审工作。根据乡镇政府审查意见和相关要求，推荐上报县委县政府。</w:t>
      </w:r>
    </w:p>
    <w:p>
      <w:pPr>
        <w:spacing w:line="520" w:lineRule="exact"/>
        <w:ind w:firstLine="643" w:firstLineChars="200"/>
        <w:jc w:val="left"/>
        <w:rPr>
          <w:rFonts w:ascii="宋体" w:hAnsi="宋体" w:eastAsia="仿宋"/>
        </w:rPr>
      </w:pPr>
      <w:r>
        <w:rPr>
          <w:rFonts w:hint="eastAsia" w:ascii="宋体" w:hAnsi="宋体" w:eastAsia="仿宋"/>
          <w:b/>
        </w:rPr>
        <w:t>（四）结果反馈</w:t>
      </w:r>
      <w:r>
        <w:rPr>
          <w:rFonts w:hint="eastAsia" w:ascii="宋体" w:hAnsi="宋体" w:eastAsia="仿宋"/>
        </w:rPr>
        <w:t>。</w:t>
      </w:r>
    </w:p>
    <w:p>
      <w:pPr>
        <w:spacing w:line="520" w:lineRule="exact"/>
        <w:ind w:firstLine="640" w:firstLineChars="200"/>
        <w:jc w:val="left"/>
        <w:rPr>
          <w:rFonts w:ascii="宋体" w:hAnsi="宋体" w:eastAsia="仿宋"/>
        </w:rPr>
      </w:pPr>
      <w:r>
        <w:rPr>
          <w:rFonts w:hint="eastAsia" w:ascii="宋体" w:hAnsi="宋体" w:eastAsia="仿宋"/>
        </w:rPr>
        <w:t>及时处理反馈信息。根据国家许可决定，发布相关批件公告，通知行政相对人领取。</w:t>
      </w:r>
    </w:p>
    <w:p>
      <w:pPr>
        <w:spacing w:line="520" w:lineRule="exact"/>
        <w:ind w:firstLine="643" w:firstLineChars="200"/>
        <w:jc w:val="left"/>
        <w:rPr>
          <w:rFonts w:ascii="宋体" w:hAnsi="宋体" w:eastAsia="仿宋"/>
          <w:b/>
        </w:rPr>
      </w:pPr>
      <w:r>
        <w:rPr>
          <w:rFonts w:hint="eastAsia" w:ascii="宋体" w:hAnsi="宋体" w:eastAsia="仿宋"/>
          <w:b/>
        </w:rPr>
        <w:t>（五）对行政权力行使人的监管。</w:t>
      </w:r>
    </w:p>
    <w:p>
      <w:pPr>
        <w:spacing w:line="520" w:lineRule="exact"/>
        <w:ind w:firstLine="640" w:firstLineChars="200"/>
        <w:jc w:val="left"/>
        <w:rPr>
          <w:rFonts w:ascii="宋体" w:hAnsi="宋体" w:eastAsia="仿宋"/>
        </w:rPr>
      </w:pPr>
      <w:r>
        <w:rPr>
          <w:rFonts w:hint="eastAsia" w:ascii="宋体" w:hAnsi="宋体" w:eastAsia="仿宋"/>
        </w:rPr>
        <w:t>制定规范的权力运行流程图、行政审批材料规范，所有权力行使必须严格依照规定执行，纪检监察部门全程参与监督，发现违规行为，及时依法予以纠正查处。</w:t>
      </w:r>
    </w:p>
    <w:p>
      <w:pPr>
        <w:spacing w:line="520" w:lineRule="exact"/>
        <w:ind w:firstLine="643" w:firstLineChars="200"/>
        <w:jc w:val="left"/>
        <w:rPr>
          <w:rFonts w:ascii="黑体" w:hAnsi="黑体" w:eastAsia="黑体"/>
          <w:b/>
        </w:rPr>
      </w:pPr>
      <w:r>
        <w:rPr>
          <w:rFonts w:hint="eastAsia" w:ascii="黑体" w:hAnsi="黑体" w:eastAsia="黑体"/>
          <w:b/>
        </w:rPr>
        <w:t>三、事后监管</w:t>
      </w:r>
    </w:p>
    <w:p>
      <w:pPr>
        <w:spacing w:line="520" w:lineRule="exact"/>
        <w:ind w:firstLine="640" w:firstLineChars="200"/>
        <w:jc w:val="left"/>
        <w:rPr>
          <w:rFonts w:ascii="宋体" w:hAnsi="宋体" w:eastAsia="仿宋"/>
        </w:rPr>
      </w:pPr>
      <w:r>
        <w:rPr>
          <w:rFonts w:hint="eastAsia" w:ascii="宋体" w:hAnsi="宋体" w:eastAsia="仿宋"/>
        </w:rPr>
        <w:t>（一）监督检查。完善总体规划，加快建设；加大建设和管理的投入。</w:t>
      </w:r>
    </w:p>
    <w:p>
      <w:pPr>
        <w:spacing w:line="520" w:lineRule="exact"/>
        <w:ind w:firstLine="640" w:firstLineChars="200"/>
        <w:jc w:val="left"/>
        <w:rPr>
          <w:rFonts w:ascii="宋体" w:hAnsi="宋体" w:eastAsia="仿宋"/>
        </w:rPr>
      </w:pPr>
      <w:r>
        <w:rPr>
          <w:rFonts w:hint="eastAsia" w:ascii="宋体" w:hAnsi="宋体" w:eastAsia="仿宋"/>
        </w:rPr>
        <w:t>（二）协同监管。按照规定，乡镇政府主管本行政区域工作；公安、工商行政管理等部门按照各自职责负责有关工作。</w:t>
      </w:r>
    </w:p>
    <w:p>
      <w:pPr>
        <w:spacing w:line="520" w:lineRule="exact"/>
        <w:ind w:firstLine="640" w:firstLineChars="200"/>
        <w:jc w:val="left"/>
        <w:rPr>
          <w:rFonts w:ascii="宋体" w:hAnsi="宋体" w:eastAsia="仿宋"/>
        </w:rPr>
      </w:pPr>
      <w:r>
        <w:rPr>
          <w:rFonts w:hint="eastAsia" w:ascii="宋体" w:hAnsi="宋体" w:eastAsia="仿宋"/>
        </w:rPr>
        <w:t>（三）违规处理。在取得建设资格后，应按规划要求，按期完成建设。对未按期建成的工程，乡镇政府将进行记录。</w:t>
      </w:r>
    </w:p>
    <w:p>
      <w:pPr>
        <w:spacing w:line="520" w:lineRule="exact"/>
        <w:ind w:firstLine="643" w:firstLineChars="200"/>
        <w:jc w:val="left"/>
        <w:rPr>
          <w:rFonts w:ascii="黑体" w:hAnsi="黑体" w:eastAsia="黑体"/>
          <w:b/>
        </w:rPr>
      </w:pPr>
      <w:r>
        <w:rPr>
          <w:rFonts w:hint="eastAsia" w:ascii="黑体" w:hAnsi="黑体" w:eastAsia="黑体"/>
          <w:b/>
        </w:rPr>
        <w:t>四、责任追究</w:t>
      </w:r>
    </w:p>
    <w:p>
      <w:pPr>
        <w:spacing w:line="520" w:lineRule="exact"/>
        <w:ind w:firstLine="640" w:firstLineChars="200"/>
        <w:jc w:val="left"/>
        <w:rPr>
          <w:rFonts w:ascii="宋体" w:hAnsi="宋体" w:eastAsia="仿宋"/>
        </w:rPr>
      </w:pPr>
      <w:r>
        <w:rPr>
          <w:rFonts w:hint="eastAsia" w:ascii="宋体" w:hAnsi="宋体" w:eastAsia="仿宋"/>
        </w:rPr>
        <w:t>（一）在镇规划区内建设建筑物、构筑物、道路、管线和其他建设工程的规划许可证的审核工作中，因不履行或不正确履行行政职责，有下列情形的，行政机关及相关工作人员应承担相应责任：</w:t>
      </w:r>
    </w:p>
    <w:p>
      <w:pPr>
        <w:spacing w:line="520" w:lineRule="exact"/>
        <w:ind w:firstLine="640" w:firstLineChars="200"/>
        <w:jc w:val="left"/>
        <w:rPr>
          <w:rFonts w:ascii="宋体" w:hAnsi="宋体" w:eastAsia="仿宋"/>
        </w:rPr>
      </w:pPr>
      <w:r>
        <w:rPr>
          <w:rFonts w:hint="eastAsia" w:ascii="宋体" w:hAnsi="宋体" w:eastAsia="仿宋"/>
        </w:rPr>
        <w:t>1.符合条件的申请不予受理的;</w:t>
      </w:r>
    </w:p>
    <w:p>
      <w:pPr>
        <w:spacing w:line="520" w:lineRule="exact"/>
        <w:ind w:firstLine="640" w:firstLineChars="200"/>
        <w:jc w:val="left"/>
        <w:rPr>
          <w:rFonts w:ascii="宋体" w:hAnsi="宋体" w:eastAsia="仿宋"/>
        </w:rPr>
      </w:pPr>
      <w:r>
        <w:rPr>
          <w:rFonts w:hint="eastAsia" w:ascii="宋体" w:hAnsi="宋体" w:eastAsia="仿宋"/>
        </w:rPr>
        <w:t>2.未严格审查申报条件，导致违反规定的；</w:t>
      </w:r>
    </w:p>
    <w:p>
      <w:pPr>
        <w:spacing w:line="520" w:lineRule="exact"/>
        <w:ind w:firstLine="640" w:firstLineChars="200"/>
        <w:jc w:val="left"/>
        <w:rPr>
          <w:rFonts w:ascii="宋体" w:hAnsi="宋体" w:eastAsia="仿宋"/>
        </w:rPr>
      </w:pPr>
      <w:r>
        <w:rPr>
          <w:rFonts w:hint="eastAsia" w:ascii="宋体" w:hAnsi="宋体" w:eastAsia="仿宋"/>
        </w:rPr>
        <w:t>3.监督检查中发现截留、挤占、坐支、挪用和违规使用项目资金未及时处理的。</w:t>
      </w:r>
    </w:p>
    <w:p>
      <w:pPr>
        <w:spacing w:line="520" w:lineRule="exact"/>
        <w:ind w:firstLine="640" w:firstLineChars="200"/>
        <w:jc w:val="left"/>
        <w:rPr>
          <w:rFonts w:ascii="宋体" w:hAnsi="宋体" w:eastAsia="仿宋"/>
        </w:rPr>
      </w:pPr>
      <w:r>
        <w:rPr>
          <w:rFonts w:hint="eastAsia" w:ascii="宋体" w:hAnsi="宋体" w:eastAsia="仿宋"/>
        </w:rPr>
        <w:t>4.在初审中玩忽职守、滥用职权的；</w:t>
      </w:r>
    </w:p>
    <w:p>
      <w:pPr>
        <w:spacing w:line="520" w:lineRule="exact"/>
        <w:ind w:firstLine="640" w:firstLineChars="200"/>
        <w:jc w:val="left"/>
        <w:rPr>
          <w:rFonts w:ascii="宋体" w:hAnsi="宋体" w:eastAsia="仿宋"/>
        </w:rPr>
      </w:pPr>
      <w:r>
        <w:rPr>
          <w:rFonts w:hint="eastAsia" w:ascii="宋体" w:hAnsi="宋体" w:eastAsia="仿宋"/>
        </w:rPr>
        <w:t>5.在行政过程中发生行政人员索要利益回报等腐败行为的；</w:t>
      </w:r>
    </w:p>
    <w:p>
      <w:pPr>
        <w:spacing w:line="520" w:lineRule="exact"/>
        <w:ind w:firstLine="640" w:firstLineChars="200"/>
        <w:jc w:val="left"/>
        <w:rPr>
          <w:rFonts w:ascii="宋体" w:hAnsi="宋体" w:eastAsia="仿宋"/>
        </w:rPr>
      </w:pPr>
      <w:r>
        <w:rPr>
          <w:rFonts w:hint="eastAsia" w:ascii="宋体" w:hAnsi="宋体" w:eastAsia="仿宋"/>
        </w:rPr>
        <w:t>6.其他违反法律法规政策规定的行为。</w:t>
      </w:r>
    </w:p>
    <w:p>
      <w:pPr>
        <w:spacing w:line="520" w:lineRule="exact"/>
        <w:ind w:firstLine="640" w:firstLineChars="200"/>
        <w:jc w:val="left"/>
        <w:rPr>
          <w:rFonts w:ascii="宋体" w:hAnsi="宋体" w:eastAsia="仿宋"/>
        </w:rPr>
      </w:pPr>
      <w:r>
        <w:rPr>
          <w:rFonts w:hint="eastAsia" w:ascii="宋体" w:hAnsi="宋体" w:eastAsia="仿宋"/>
        </w:rPr>
        <w:t>（二）申报单位对乡镇政府在以上工作中作出的行政决定不服的，可以自收到决定之日起60日内向上一级业务主管部门或者同级人民政府申请行政复议，或者6个月内向人民法院提起行政诉讼。</w:t>
      </w:r>
    </w:p>
    <w:p>
      <w:pPr>
        <w:spacing w:line="520" w:lineRule="exact"/>
        <w:ind w:firstLine="640" w:firstLineChars="200"/>
        <w:jc w:val="left"/>
        <w:rPr>
          <w:rFonts w:ascii="宋体" w:hAnsi="宋体" w:eastAsia="仿宋"/>
        </w:rPr>
      </w:pPr>
    </w:p>
    <w:p>
      <w:pPr>
        <w:spacing w:line="520" w:lineRule="exact"/>
        <w:ind w:firstLine="640" w:firstLineChars="200"/>
        <w:jc w:val="left"/>
        <w:rPr>
          <w:rFonts w:ascii="宋体" w:hAnsi="宋体" w:eastAsia="仿宋"/>
        </w:rPr>
      </w:pPr>
    </w:p>
    <w:p>
      <w:pPr>
        <w:spacing w:line="520" w:lineRule="exact"/>
        <w:ind w:left="1325" w:hanging="1325" w:hangingChars="300"/>
        <w:jc w:val="left"/>
        <w:rPr>
          <w:rFonts w:ascii="黑体" w:hAnsi="黑体" w:eastAsia="黑体"/>
          <w:b/>
          <w:sz w:val="44"/>
          <w:szCs w:val="44"/>
        </w:rPr>
      </w:pPr>
      <w:r>
        <w:rPr>
          <w:rFonts w:hint="eastAsia" w:ascii="黑体" w:hAnsi="黑体" w:eastAsia="黑体"/>
          <w:b/>
          <w:sz w:val="44"/>
          <w:szCs w:val="44"/>
        </w:rPr>
        <w:t>39.村民在村庄、集镇规划区内建住宅申请条件的审核事中事后监管细则</w:t>
      </w:r>
      <w:r>
        <w:rPr>
          <w:rFonts w:hint="eastAsia" w:ascii="黑体" w:hAnsi="黑体" w:eastAsia="黑体"/>
          <w:b/>
          <w:sz w:val="44"/>
          <w:szCs w:val="44"/>
        </w:rPr>
        <w:cr/>
      </w:r>
      <w:r>
        <w:rPr>
          <w:rFonts w:hint="eastAsia" w:ascii="宋体" w:hAnsi="宋体" w:eastAsia="仿宋"/>
        </w:rPr>
        <w:t xml:space="preserve">            （其他权力）</w:t>
      </w:r>
    </w:p>
    <w:p>
      <w:pPr>
        <w:spacing w:line="520" w:lineRule="exact"/>
        <w:ind w:firstLine="640" w:firstLineChars="200"/>
        <w:jc w:val="left"/>
        <w:rPr>
          <w:rFonts w:ascii="宋体" w:hAnsi="宋体" w:eastAsia="仿宋"/>
        </w:rPr>
      </w:pPr>
      <w:r>
        <w:rPr>
          <w:rFonts w:hint="eastAsia" w:ascii="宋体" w:hAnsi="宋体" w:eastAsia="仿宋"/>
        </w:rPr>
        <w:t>为深入推进简政放权、放管结合、优化服务，加强村民在村庄、集镇规划区内建住宅申请条件审核，规范政府权力运行，根据相关法律法规和《</w:t>
      </w:r>
      <w:r>
        <w:rPr>
          <w:rFonts w:hint="eastAsia" w:ascii="宋体" w:hAnsi="宋体" w:eastAsia="仿宋"/>
          <w:color w:val="000000"/>
        </w:rPr>
        <w:t>池州市人民政府权力运行监督管理实施办法</w:t>
      </w:r>
      <w:r>
        <w:rPr>
          <w:rFonts w:hint="eastAsia" w:ascii="宋体" w:hAnsi="宋体" w:eastAsia="仿宋"/>
        </w:rPr>
        <w:t>》，结合工作实际，制定本监管细则。</w:t>
      </w:r>
    </w:p>
    <w:p>
      <w:pPr>
        <w:spacing w:line="520" w:lineRule="exact"/>
        <w:ind w:firstLine="643" w:firstLineChars="200"/>
        <w:jc w:val="left"/>
        <w:rPr>
          <w:rFonts w:ascii="黑体" w:hAnsi="黑体" w:eastAsia="黑体"/>
          <w:b/>
        </w:rPr>
      </w:pPr>
      <w:r>
        <w:rPr>
          <w:rFonts w:hint="eastAsia" w:ascii="黑体" w:hAnsi="黑体" w:eastAsia="黑体"/>
          <w:b/>
        </w:rPr>
        <w:t>一、监管任务</w:t>
      </w:r>
    </w:p>
    <w:p>
      <w:pPr>
        <w:spacing w:line="520" w:lineRule="exact"/>
        <w:ind w:firstLine="640" w:firstLineChars="200"/>
        <w:jc w:val="left"/>
        <w:rPr>
          <w:rFonts w:ascii="黑体" w:hAnsi="黑体" w:eastAsia="黑体"/>
          <w:b/>
        </w:rPr>
      </w:pPr>
      <w:r>
        <w:rPr>
          <w:rFonts w:hint="eastAsia" w:ascii="宋体" w:hAnsi="宋体" w:eastAsia="仿宋"/>
        </w:rPr>
        <w:t>根据相关法律法规，乡镇政府负责村民在村庄、集镇规划区内建住宅申请条件的审核的事中事后工作。</w:t>
      </w:r>
    </w:p>
    <w:p>
      <w:pPr>
        <w:spacing w:line="520" w:lineRule="exact"/>
        <w:ind w:firstLine="643" w:firstLineChars="200"/>
        <w:jc w:val="left"/>
        <w:rPr>
          <w:rFonts w:ascii="黑体" w:hAnsi="黑体" w:eastAsia="黑体"/>
          <w:b/>
        </w:rPr>
      </w:pPr>
      <w:r>
        <w:rPr>
          <w:rFonts w:hint="eastAsia" w:ascii="黑体" w:hAnsi="黑体" w:eastAsia="黑体"/>
          <w:b/>
        </w:rPr>
        <w:t>二、事中监管</w:t>
      </w:r>
    </w:p>
    <w:p>
      <w:pPr>
        <w:spacing w:line="520" w:lineRule="exact"/>
        <w:ind w:firstLine="640" w:firstLineChars="200"/>
        <w:jc w:val="left"/>
        <w:rPr>
          <w:rFonts w:ascii="宋体" w:hAnsi="宋体" w:eastAsia="仿宋"/>
        </w:rPr>
      </w:pPr>
      <w:r>
        <w:rPr>
          <w:rFonts w:hint="eastAsia" w:ascii="宋体" w:hAnsi="宋体" w:eastAsia="仿宋"/>
        </w:rPr>
        <w:t>乡镇政府是村民在村庄、集镇规划区内建住宅申请条件的审核初审机关。</w:t>
      </w:r>
    </w:p>
    <w:p>
      <w:pPr>
        <w:spacing w:line="520" w:lineRule="exact"/>
        <w:ind w:firstLine="643" w:firstLineChars="200"/>
        <w:jc w:val="left"/>
        <w:rPr>
          <w:rFonts w:ascii="宋体" w:hAnsi="宋体" w:eastAsia="仿宋"/>
          <w:b/>
        </w:rPr>
      </w:pPr>
      <w:r>
        <w:rPr>
          <w:rFonts w:hint="eastAsia" w:ascii="宋体" w:hAnsi="宋体" w:eastAsia="仿宋"/>
          <w:b/>
        </w:rPr>
        <w:t>（一）资料审查。</w:t>
      </w:r>
    </w:p>
    <w:p>
      <w:pPr>
        <w:spacing w:line="520" w:lineRule="exact"/>
        <w:ind w:firstLine="640" w:firstLineChars="200"/>
        <w:jc w:val="left"/>
        <w:rPr>
          <w:rFonts w:ascii="宋体" w:hAnsi="宋体" w:eastAsia="仿宋"/>
        </w:rPr>
      </w:pPr>
      <w:r>
        <w:rPr>
          <w:rFonts w:hint="eastAsia" w:ascii="宋体" w:hAnsi="宋体" w:eastAsia="仿宋"/>
        </w:rPr>
        <w:t>申报材料包括：在村庄、集镇规划区内建住宅申请规划；加盖村社区公章的申请书；乡镇政府意见。</w:t>
      </w:r>
    </w:p>
    <w:p>
      <w:pPr>
        <w:spacing w:line="520" w:lineRule="exact"/>
        <w:ind w:firstLine="643" w:firstLineChars="200"/>
        <w:jc w:val="left"/>
        <w:rPr>
          <w:rFonts w:ascii="宋体" w:hAnsi="宋体" w:eastAsia="仿宋"/>
          <w:b/>
        </w:rPr>
      </w:pPr>
      <w:r>
        <w:rPr>
          <w:rFonts w:hint="eastAsia" w:ascii="宋体" w:hAnsi="宋体" w:eastAsia="仿宋"/>
          <w:b/>
        </w:rPr>
        <w:t>（二）评审监管。</w:t>
      </w:r>
    </w:p>
    <w:p>
      <w:pPr>
        <w:spacing w:line="520" w:lineRule="exact"/>
        <w:ind w:firstLine="640" w:firstLineChars="200"/>
        <w:jc w:val="left"/>
        <w:rPr>
          <w:rFonts w:ascii="宋体" w:hAnsi="宋体" w:eastAsia="仿宋"/>
        </w:rPr>
      </w:pPr>
      <w:r>
        <w:rPr>
          <w:rFonts w:hint="eastAsia" w:ascii="宋体" w:hAnsi="宋体" w:eastAsia="仿宋"/>
        </w:rPr>
        <w:t>乡镇政府对申报资料进行初审，形成初步审查意见。</w:t>
      </w:r>
    </w:p>
    <w:p>
      <w:pPr>
        <w:spacing w:line="520" w:lineRule="exact"/>
        <w:ind w:firstLine="643" w:firstLineChars="200"/>
        <w:jc w:val="left"/>
        <w:rPr>
          <w:rFonts w:ascii="宋体" w:hAnsi="宋体" w:eastAsia="仿宋"/>
          <w:b/>
        </w:rPr>
      </w:pPr>
      <w:r>
        <w:rPr>
          <w:rFonts w:hint="eastAsia" w:ascii="宋体" w:hAnsi="宋体" w:eastAsia="仿宋"/>
          <w:b/>
        </w:rPr>
        <w:t>（三）报批监管。</w:t>
      </w:r>
    </w:p>
    <w:p>
      <w:pPr>
        <w:spacing w:line="520" w:lineRule="exact"/>
        <w:ind w:firstLine="640" w:firstLineChars="200"/>
        <w:jc w:val="left"/>
        <w:rPr>
          <w:rFonts w:ascii="宋体" w:hAnsi="宋体" w:eastAsia="仿宋"/>
        </w:rPr>
      </w:pPr>
      <w:r>
        <w:rPr>
          <w:rFonts w:hint="eastAsia" w:ascii="宋体" w:hAnsi="宋体" w:eastAsia="仿宋"/>
        </w:rPr>
        <w:t>乡镇政府按规定程序受理村民在村庄、集镇规划区内建住宅申请初审工作。根据乡镇政府审查意见和相关要求，推荐上报县委县政府。</w:t>
      </w:r>
    </w:p>
    <w:p>
      <w:pPr>
        <w:spacing w:line="520" w:lineRule="exact"/>
        <w:ind w:firstLine="643" w:firstLineChars="200"/>
        <w:jc w:val="left"/>
        <w:rPr>
          <w:rFonts w:ascii="宋体" w:hAnsi="宋体" w:eastAsia="仿宋"/>
          <w:b/>
        </w:rPr>
      </w:pPr>
      <w:r>
        <w:rPr>
          <w:rFonts w:hint="eastAsia" w:ascii="宋体" w:hAnsi="宋体" w:eastAsia="仿宋"/>
          <w:b/>
        </w:rPr>
        <w:t>（四）结果反馈。</w:t>
      </w:r>
    </w:p>
    <w:p>
      <w:pPr>
        <w:spacing w:line="520" w:lineRule="exact"/>
        <w:ind w:firstLine="640" w:firstLineChars="200"/>
        <w:jc w:val="left"/>
        <w:rPr>
          <w:rFonts w:ascii="宋体" w:hAnsi="宋体" w:eastAsia="仿宋"/>
        </w:rPr>
      </w:pPr>
      <w:r>
        <w:rPr>
          <w:rFonts w:hint="eastAsia" w:ascii="宋体" w:hAnsi="宋体" w:eastAsia="仿宋"/>
        </w:rPr>
        <w:t>及时处理反馈信息。根据国家许可决定，发布相关批件公告，通知行政相对人领取。</w:t>
      </w:r>
    </w:p>
    <w:p>
      <w:pPr>
        <w:spacing w:line="520" w:lineRule="exact"/>
        <w:ind w:firstLine="643" w:firstLineChars="200"/>
        <w:jc w:val="left"/>
        <w:rPr>
          <w:rFonts w:ascii="宋体" w:hAnsi="宋体" w:eastAsia="仿宋"/>
          <w:b/>
        </w:rPr>
      </w:pPr>
      <w:r>
        <w:rPr>
          <w:rFonts w:hint="eastAsia" w:ascii="宋体" w:hAnsi="宋体" w:eastAsia="仿宋"/>
          <w:b/>
        </w:rPr>
        <w:t>（五）对行政权力行使人的监管。</w:t>
      </w:r>
    </w:p>
    <w:p>
      <w:pPr>
        <w:spacing w:line="520" w:lineRule="exact"/>
        <w:ind w:firstLine="640" w:firstLineChars="200"/>
        <w:jc w:val="left"/>
        <w:rPr>
          <w:rFonts w:ascii="宋体" w:hAnsi="宋体" w:eastAsia="仿宋"/>
        </w:rPr>
      </w:pPr>
      <w:r>
        <w:rPr>
          <w:rFonts w:hint="eastAsia" w:ascii="宋体" w:hAnsi="宋体" w:eastAsia="仿宋"/>
        </w:rPr>
        <w:t>制定规范的权力运行流程图、行政审批材料规范，所有权力行使必须严格依照规定执行，纪检监察部门全程参与监督，发现违规行为，及时依法予以纠正查处。</w:t>
      </w:r>
    </w:p>
    <w:p>
      <w:pPr>
        <w:spacing w:line="520" w:lineRule="exact"/>
        <w:ind w:firstLine="643" w:firstLineChars="200"/>
        <w:jc w:val="left"/>
        <w:rPr>
          <w:rFonts w:ascii="黑体" w:hAnsi="黑体" w:eastAsia="黑体"/>
          <w:b/>
        </w:rPr>
      </w:pPr>
      <w:r>
        <w:rPr>
          <w:rFonts w:hint="eastAsia" w:ascii="黑体" w:hAnsi="黑体" w:eastAsia="黑体"/>
          <w:b/>
        </w:rPr>
        <w:t>三、事后监管</w:t>
      </w:r>
    </w:p>
    <w:p>
      <w:pPr>
        <w:spacing w:line="520" w:lineRule="exact"/>
        <w:ind w:firstLine="640" w:firstLineChars="200"/>
        <w:jc w:val="left"/>
        <w:rPr>
          <w:rFonts w:ascii="宋体" w:hAnsi="宋体" w:eastAsia="仿宋"/>
        </w:rPr>
      </w:pPr>
      <w:r>
        <w:rPr>
          <w:rFonts w:hint="eastAsia" w:ascii="宋体" w:hAnsi="宋体" w:eastAsia="仿宋"/>
        </w:rPr>
        <w:t>（一）监督检查。完善总体规划，加快建设；加大建设和管理的投入。</w:t>
      </w:r>
    </w:p>
    <w:p>
      <w:pPr>
        <w:spacing w:line="520" w:lineRule="exact"/>
        <w:ind w:firstLine="640" w:firstLineChars="200"/>
        <w:jc w:val="left"/>
        <w:rPr>
          <w:rFonts w:ascii="宋体" w:hAnsi="宋体" w:eastAsia="仿宋"/>
        </w:rPr>
      </w:pPr>
      <w:r>
        <w:rPr>
          <w:rFonts w:hint="eastAsia" w:ascii="宋体" w:hAnsi="宋体" w:eastAsia="仿宋"/>
        </w:rPr>
        <w:t>（二）协同监管。按照规定，乡镇政府主管本行政区域工作；公安、工商行政管理等部门按照各自职责负责有关工作。</w:t>
      </w:r>
    </w:p>
    <w:p>
      <w:pPr>
        <w:spacing w:line="520" w:lineRule="exact"/>
        <w:ind w:firstLine="640" w:firstLineChars="200"/>
        <w:jc w:val="left"/>
        <w:rPr>
          <w:rFonts w:ascii="宋体" w:hAnsi="宋体" w:eastAsia="仿宋"/>
        </w:rPr>
      </w:pPr>
      <w:r>
        <w:rPr>
          <w:rFonts w:hint="eastAsia" w:ascii="宋体" w:hAnsi="宋体" w:eastAsia="仿宋"/>
        </w:rPr>
        <w:t>（三）违规处理。在取得建设资格后，应按规划要求，按期完成建设。对未按期建成的工程，乡镇政府将进行记录。</w:t>
      </w:r>
    </w:p>
    <w:p>
      <w:pPr>
        <w:spacing w:line="520" w:lineRule="exact"/>
        <w:ind w:firstLine="643" w:firstLineChars="200"/>
        <w:jc w:val="left"/>
        <w:rPr>
          <w:rFonts w:ascii="黑体" w:hAnsi="黑体" w:eastAsia="黑体"/>
          <w:b/>
        </w:rPr>
      </w:pPr>
      <w:r>
        <w:rPr>
          <w:rFonts w:hint="eastAsia" w:ascii="黑体" w:hAnsi="黑体" w:eastAsia="黑体"/>
          <w:b/>
        </w:rPr>
        <w:t>四、责任追究</w:t>
      </w:r>
    </w:p>
    <w:p>
      <w:pPr>
        <w:spacing w:line="520" w:lineRule="exact"/>
        <w:ind w:firstLine="640" w:firstLineChars="200"/>
        <w:jc w:val="left"/>
        <w:rPr>
          <w:rFonts w:ascii="宋体" w:hAnsi="宋体" w:eastAsia="仿宋"/>
        </w:rPr>
      </w:pPr>
      <w:r>
        <w:rPr>
          <w:rFonts w:hint="eastAsia" w:ascii="宋体" w:hAnsi="宋体" w:eastAsia="仿宋"/>
        </w:rPr>
        <w:t>（一）村民在村庄、集镇规划区内建住宅申请的审核工作中，因不履行或不正确履行行政职责，有下列情形的，行政机关及相关工作人员应承担相应责任：</w:t>
      </w:r>
    </w:p>
    <w:p>
      <w:pPr>
        <w:spacing w:line="520" w:lineRule="exact"/>
        <w:ind w:firstLine="640" w:firstLineChars="200"/>
        <w:jc w:val="left"/>
        <w:rPr>
          <w:rFonts w:ascii="宋体" w:hAnsi="宋体" w:eastAsia="仿宋"/>
        </w:rPr>
      </w:pPr>
      <w:r>
        <w:rPr>
          <w:rFonts w:hint="eastAsia" w:ascii="宋体" w:hAnsi="宋体" w:eastAsia="仿宋"/>
        </w:rPr>
        <w:t>1.符合条件的申请不予受理的;</w:t>
      </w:r>
    </w:p>
    <w:p>
      <w:pPr>
        <w:spacing w:line="520" w:lineRule="exact"/>
        <w:ind w:firstLine="640" w:firstLineChars="200"/>
        <w:jc w:val="left"/>
        <w:rPr>
          <w:rFonts w:ascii="宋体" w:hAnsi="宋体" w:eastAsia="仿宋"/>
        </w:rPr>
      </w:pPr>
      <w:r>
        <w:rPr>
          <w:rFonts w:hint="eastAsia" w:ascii="宋体" w:hAnsi="宋体" w:eastAsia="仿宋"/>
        </w:rPr>
        <w:t>2.未严格审查申报条件，导致违反规定的；</w:t>
      </w:r>
    </w:p>
    <w:p>
      <w:pPr>
        <w:spacing w:line="520" w:lineRule="exact"/>
        <w:ind w:firstLine="640" w:firstLineChars="200"/>
        <w:jc w:val="left"/>
        <w:rPr>
          <w:rFonts w:ascii="宋体" w:hAnsi="宋体" w:eastAsia="仿宋"/>
        </w:rPr>
      </w:pPr>
      <w:r>
        <w:rPr>
          <w:rFonts w:hint="eastAsia" w:ascii="宋体" w:hAnsi="宋体" w:eastAsia="仿宋"/>
        </w:rPr>
        <w:t>3.监督检查中发现截留、挤占、坐支、挪用和违规使用项目资金未及时处理的。</w:t>
      </w:r>
    </w:p>
    <w:p>
      <w:pPr>
        <w:spacing w:line="520" w:lineRule="exact"/>
        <w:ind w:firstLine="640" w:firstLineChars="200"/>
        <w:jc w:val="left"/>
        <w:rPr>
          <w:rFonts w:ascii="宋体" w:hAnsi="宋体" w:eastAsia="仿宋"/>
        </w:rPr>
      </w:pPr>
      <w:r>
        <w:rPr>
          <w:rFonts w:hint="eastAsia" w:ascii="宋体" w:hAnsi="宋体" w:eastAsia="仿宋"/>
        </w:rPr>
        <w:t>4.在初审中玩忽职守、滥用职权的；</w:t>
      </w:r>
    </w:p>
    <w:p>
      <w:pPr>
        <w:spacing w:line="520" w:lineRule="exact"/>
        <w:ind w:firstLine="640" w:firstLineChars="200"/>
        <w:jc w:val="left"/>
        <w:rPr>
          <w:rFonts w:ascii="宋体" w:hAnsi="宋体" w:eastAsia="仿宋"/>
        </w:rPr>
      </w:pPr>
      <w:r>
        <w:rPr>
          <w:rFonts w:hint="eastAsia" w:ascii="宋体" w:hAnsi="宋体" w:eastAsia="仿宋"/>
        </w:rPr>
        <w:t>5.在行政过程中发生行政人员索要利益回报等腐败行为的；</w:t>
      </w:r>
    </w:p>
    <w:p>
      <w:pPr>
        <w:spacing w:line="520" w:lineRule="exact"/>
        <w:ind w:firstLine="640" w:firstLineChars="200"/>
        <w:jc w:val="left"/>
        <w:rPr>
          <w:rFonts w:ascii="宋体" w:hAnsi="宋体" w:eastAsia="仿宋"/>
        </w:rPr>
      </w:pPr>
      <w:r>
        <w:rPr>
          <w:rFonts w:hint="eastAsia" w:ascii="宋体" w:hAnsi="宋体" w:eastAsia="仿宋"/>
        </w:rPr>
        <w:t>6.其他违反法律法规政策规定的行为。</w:t>
      </w:r>
    </w:p>
    <w:p>
      <w:pPr>
        <w:spacing w:line="520" w:lineRule="exact"/>
        <w:ind w:firstLine="640" w:firstLineChars="200"/>
        <w:jc w:val="left"/>
        <w:rPr>
          <w:rFonts w:ascii="宋体" w:hAnsi="宋体" w:eastAsia="仿宋"/>
        </w:rPr>
      </w:pPr>
      <w:r>
        <w:rPr>
          <w:rFonts w:hint="eastAsia" w:ascii="宋体" w:hAnsi="宋体" w:eastAsia="仿宋"/>
        </w:rPr>
        <w:t>（二）申报单位对乡镇政府在以上工作中作出的行政决定不服的，可以自收到决定之日起60日内向上一级业务主管部门或者同级人民政府申请行政复议，或者6个月内向人民法院提起行政诉讼。</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40、捕杀狂犬、野犬事中事后监管细则</w:t>
      </w:r>
    </w:p>
    <w:p>
      <w:pPr>
        <w:widowControl/>
        <w:shd w:val="clear" w:color="auto" w:fill="FFFFFF"/>
        <w:spacing w:line="520" w:lineRule="exact"/>
        <w:ind w:firstLine="3360" w:firstLineChars="10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为进一步优化服务，强化辖区内狂犬病的管控，根据《中华人民共和国传染病防治法实施办法》和《安徽省政府权力运行监督管理办法》及相关法律法规，结合本乡镇实际，制定本监管细则。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镇政府依照相关行政法规等规定，通过对辖区内捕杀狂犬、野犬事中事后监管，有效抑制狂犬病的传播，确保群众的生命健康和人身安全。</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（一）监督检查内容</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1.是否落实宣传措施，公布应急求救电话。</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2.是否组建应急队伍，制定应急预案。</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3.收到有狂犬、野犬信息后，是否立即组织人员，并联系当地公安派出机关。</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4.是否及时赶赴事发地对狂犬、野犬进行捕杀。</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5.加大对受伤人员进行紧急医治。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6.如出现狂犬、野犬较多的情况，是否及时上报县畜牧局、卫生计生委。</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配合公安部门、卫生部门、畜牧部门等相关单位，开展狂犬病防治管理工作。协助公安部门做好违章养犬的处理、组织养犬户及时参加畜牧兽医部门接种、登记，帮助狂犬病病人及时接受卫生机构的治疗。</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（一）没有制定相关应急预案，没有依法公开相应信息的；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（二）没有及时赶赴现场予以处置的；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（三）其他违反法律法规政策规定的行为。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（一）加大宣传力度。根据《中华人民共和国传染病防治法实施办法》有关要求，传授有关养犬知识和狂犬病传播规律，教授群众自我保护技能，避免面对狂犬、野犬造成死伤和疫病传播。</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（二）强化责任意识。明确责任主体，严格责任追究，促进乡村干部协同处置狂犬、野犬，做到及时发现、迅速上报、有效处置、确保安全。</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（三）针对合法养犬户，按照依法管理、优化服务工作要求，切实加强事中事后监管力量，进一步完善监管措施，畅通举报渠道，严肃查处问题，落实好群众养犬权利和免疫义务。</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41、农村集体经济组织统一经营的林权流转给本集体经济组织以外的单位和个人</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的流转方案批准事中事后监管细则</w:t>
      </w:r>
    </w:p>
    <w:p>
      <w:pPr>
        <w:widowControl/>
        <w:shd w:val="clear" w:color="auto" w:fill="FFFFFF"/>
        <w:spacing w:line="480" w:lineRule="atLeas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为规范农村集体经济组织统一经营的林权流转给本集体经济组织以外的单位和个人行为，保护林权权利人的合法权益，促进森林资源开发利用和林业可持续发展，提高林业生态效益、经济效益和社会效益。根据《安徽省林权管理条例》和《安徽省政府权力运行监督管理办法》及相关法律法规，结合本乡镇实际，制定本监管细则。</w:t>
      </w:r>
    </w:p>
    <w:p>
      <w:pPr>
        <w:widowControl/>
        <w:shd w:val="clear" w:color="auto" w:fill="FFFFFF"/>
        <w:spacing w:line="520" w:lineRule="exact"/>
        <w:ind w:firstLine="803" w:firstLineChars="250"/>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规章等规定，审查决定是否对辖区内农村集体经济组织统一经营的林权流转给本集体经济组织以外的单位和个人的流转方案予以批准，并督促流转双方按照法定程序完成流转手续、严格落实森林资源保护的责任。</w:t>
      </w:r>
    </w:p>
    <w:p>
      <w:pPr>
        <w:widowControl/>
        <w:shd w:val="clear" w:color="auto" w:fill="FFFFFF"/>
        <w:spacing w:line="520" w:lineRule="exact"/>
        <w:ind w:firstLine="803" w:firstLineChars="25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农村集体经济组织统一经营的林权流转给本集体经济组织以外的单位和个人要履行报审手续，镇政府依法对办件申请及相关材料进行审核。</w:t>
      </w:r>
    </w:p>
    <w:p>
      <w:pPr>
        <w:widowControl/>
        <w:shd w:val="clear" w:color="auto" w:fill="FFFFFF"/>
        <w:spacing w:line="520" w:lineRule="exact"/>
        <w:ind w:firstLine="643" w:firstLineChars="200"/>
        <w:rPr>
          <w:rFonts w:ascii="仿宋" w:hAnsi="仿宋" w:eastAsia="仿宋" w:cs="宋体"/>
          <w:color w:val="333333"/>
          <w:kern w:val="0"/>
          <w:sz w:val="24"/>
          <w:szCs w:val="24"/>
        </w:rPr>
      </w:pPr>
      <w:r>
        <w:rPr>
          <w:rFonts w:hint="eastAsia" w:ascii="仿宋" w:hAnsi="仿宋" w:eastAsia="仿宋" w:cs="宋体"/>
          <w:b/>
          <w:color w:val="333333"/>
          <w:kern w:val="0"/>
        </w:rPr>
        <w:t>（一）材料报审</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镇政府及相关主管部门向社会公开农村集体经济组织统一经营的林权流转给本集体经济组织以外的单位和个人送审需要报送的材料。不属于本行政区域管辖范围内或不属于本行政机关职权范围的不予受理，出具《不予受理通知书》。申请材料存在可以当场更正的错误的，允许申请人当场更正，申请材料不齐全或不符合法定形式的，出具《申请材料补正告知书》。审查相关材料，申请材料齐全、符合法定形式的，窗口工作人员当场予以办理，并出具《受理通知书》。经镇政府审核后，报有管辖权的体育行政部门审批。材料审核办理人员必须及时做好相关申办材料的登记。</w:t>
      </w:r>
    </w:p>
    <w:p>
      <w:pPr>
        <w:widowControl/>
        <w:shd w:val="clear" w:color="auto" w:fill="FFFFFF"/>
        <w:spacing w:line="520" w:lineRule="exact"/>
        <w:ind w:firstLine="482" w:firstLineChars="150"/>
        <w:rPr>
          <w:rFonts w:ascii="仿宋" w:hAnsi="仿宋" w:eastAsia="仿宋" w:cs="宋体"/>
          <w:b/>
          <w:color w:val="333333"/>
          <w:kern w:val="0"/>
          <w:sz w:val="24"/>
          <w:szCs w:val="24"/>
        </w:rPr>
      </w:pPr>
      <w:r>
        <w:rPr>
          <w:rFonts w:hint="eastAsia" w:ascii="仿宋" w:hAnsi="仿宋" w:eastAsia="仿宋" w:cs="宋体"/>
          <w:b/>
          <w:color w:val="333333"/>
          <w:kern w:val="0"/>
        </w:rPr>
        <w:t>（二）监督检查</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1.监督检查内容：</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（1）是否公示依法应当提交的材料；</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（2）在受理过程中，是否存在对符合条件的申请不予受理，不说明原因及依据；对不符合条件的予以受理；不一次性告知所需申报材料及要求。</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（3）是否依法对申报材料进行审核，提出初审意见。</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（4）是否按照程序履行决定职责，作出许可或不予许可的决定（不予许可的书面告知理由），能否按时办结，法定告知。</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（5）是否按要求加强林权流转的事后监管、及时将审批表报县相关部门备案。</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（6）是否正确履行其他法律法规规章文件规定的责任。</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2.监督检查方式：日常检查、重点抽查、举报核查。</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3.监督检查处理：对于相关工作人员不履行相关法律法规赋予的管理职责，依法给予行政处分；构成犯罪的，依法追究刑事责任。违反相关规定的将林权流转给本集体经济组织以外的单位和个人，协同有关部门坚决予以查处和撤销。违反治安管理行为的，依照《中华人民共和国治安管理处罚法》予以处罚；构成犯罪的，依法追究刑事责任。</w:t>
      </w:r>
    </w:p>
    <w:p>
      <w:pPr>
        <w:widowControl/>
        <w:shd w:val="clear" w:color="auto" w:fill="FFFFFF"/>
        <w:spacing w:line="520" w:lineRule="exact"/>
        <w:ind w:firstLine="482" w:firstLineChars="150"/>
        <w:rPr>
          <w:rFonts w:ascii="仿宋" w:hAnsi="仿宋" w:eastAsia="仿宋" w:cs="宋体"/>
          <w:b/>
          <w:color w:val="333333"/>
          <w:kern w:val="0"/>
          <w:sz w:val="24"/>
          <w:szCs w:val="24"/>
        </w:rPr>
      </w:pPr>
      <w:r>
        <w:rPr>
          <w:rFonts w:hint="eastAsia" w:ascii="仿宋" w:hAnsi="仿宋" w:eastAsia="仿宋" w:cs="宋体"/>
          <w:b/>
          <w:color w:val="333333"/>
          <w:kern w:val="0"/>
        </w:rPr>
        <w:t>（三）协同监管</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镇政府、林业、农经等有关行政主管部门协同合作，加强对林权流转的审核监管，重点查处林权的违规或私自向本集体经济组织以外的个人或组织流转、违规使用林地。严肃查处违反相关规定，不履行相应管理职责的相关工作人员，视情节严重，依法给予处分或追究法律责任。</w:t>
      </w:r>
    </w:p>
    <w:p>
      <w:pPr>
        <w:widowControl/>
        <w:shd w:val="clear" w:color="auto" w:fill="FFFFFF"/>
        <w:spacing w:line="520" w:lineRule="exact"/>
        <w:ind w:firstLine="643" w:firstLineChars="200"/>
        <w:rPr>
          <w:rFonts w:ascii="仿宋" w:hAnsi="仿宋" w:eastAsia="仿宋" w:cs="宋体"/>
          <w:b/>
          <w:color w:val="333333"/>
          <w:kern w:val="0"/>
          <w:sz w:val="24"/>
          <w:szCs w:val="24"/>
        </w:rPr>
      </w:pPr>
      <w:r>
        <w:rPr>
          <w:rFonts w:hint="eastAsia" w:ascii="仿宋" w:hAnsi="仿宋" w:eastAsia="仿宋" w:cs="宋体"/>
          <w:b/>
          <w:color w:val="333333"/>
          <w:kern w:val="0"/>
        </w:rPr>
        <w:t>（四）信用监管</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对隐瞒有关情况、提供虚假材料申请以及以欺骗、贿赂等不正当手段通过申请，擅自将林权流转给本集体经济组织以外的单位和个人且造成严重后果的，镇政府撤销批准决定并报上级备案。</w:t>
      </w:r>
    </w:p>
    <w:p>
      <w:pPr>
        <w:widowControl/>
        <w:shd w:val="clear" w:color="auto" w:fill="FFFFFF"/>
        <w:spacing w:line="520" w:lineRule="exact"/>
        <w:ind w:firstLine="803" w:firstLineChars="250"/>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800" w:firstLineChars="250"/>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因不履行或不正确履行行政职责，有下列情形的，相关工作人员应承担相应责任：</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（一）对符合法定条件的申请不予受理、许可的；</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（二）对不符合有关法律法规的予以核准的；</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（三）擅自增设、变更涉及核准程序或核准条件的；</w:t>
      </w:r>
    </w:p>
    <w:p>
      <w:pPr>
        <w:widowControl/>
        <w:shd w:val="clear" w:color="auto" w:fill="FFFFFF"/>
        <w:spacing w:line="520" w:lineRule="exact"/>
        <w:ind w:firstLine="640" w:firstLineChars="200"/>
        <w:rPr>
          <w:rFonts w:ascii="仿宋" w:hAnsi="仿宋" w:eastAsia="仿宋" w:cs="宋体"/>
          <w:color w:val="333333"/>
          <w:kern w:val="0"/>
          <w:sz w:val="24"/>
          <w:szCs w:val="24"/>
        </w:rPr>
      </w:pPr>
      <w:r>
        <w:rPr>
          <w:rFonts w:hint="eastAsia" w:ascii="仿宋" w:hAnsi="仿宋" w:eastAsia="仿宋" w:cs="宋体"/>
          <w:color w:val="333333"/>
          <w:kern w:val="0"/>
        </w:rPr>
        <w:t>（四）收受贿赂、获取其他利益，或者为他人谋取不正当利益提供方便的；</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（五）其他违反法律法规规章文件规定的行为。</w:t>
      </w:r>
    </w:p>
    <w:p>
      <w:pPr>
        <w:widowControl/>
        <w:shd w:val="clear" w:color="auto" w:fill="FFFFFF"/>
        <w:spacing w:line="520" w:lineRule="exact"/>
        <w:ind w:firstLine="803" w:firstLineChars="250"/>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（一）程序公开。在网站及政务窗口公开所有事项办理的依据、条件、程序、时限、申报资料要求等相关信息，办理过程和结果及时公开，定期通报办理结果。</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二）落实制度。严格执行政务服务制度，执行好首问负责、一次性告知、限时督办等要求。严格依法办事，落实廉洁自律有关规定，规范操作程序。进一步完善监管措施，畅通举报渠道，严肃查出工作中存在的各种问题。</w:t>
      </w:r>
    </w:p>
    <w:p>
      <w:pPr>
        <w:widowControl/>
        <w:shd w:val="clear" w:color="auto" w:fill="FFFFFF"/>
        <w:spacing w:line="520" w:lineRule="exact"/>
        <w:ind w:firstLine="320" w:firstLineChars="100"/>
        <w:rPr>
          <w:rFonts w:ascii="仿宋" w:hAnsi="仿宋" w:eastAsia="仿宋" w:cs="宋体"/>
          <w:color w:val="333333"/>
          <w:kern w:val="0"/>
          <w:sz w:val="24"/>
          <w:szCs w:val="24"/>
        </w:rPr>
      </w:pPr>
      <w:r>
        <w:rPr>
          <w:rFonts w:hint="eastAsia" w:ascii="仿宋" w:hAnsi="仿宋" w:eastAsia="仿宋" w:cs="宋体"/>
          <w:color w:val="333333"/>
          <w:kern w:val="0"/>
        </w:rPr>
        <w:t>（三）加强业务人员的培训，强化服务意识，提升办事能力水平。对责任心不强、业务工作不精、缺乏法律意识人员，不得从事农村集体经济组织统一经营的林权流转给本集体经济组织以外的单位和个人的审核工作。</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42、森林火灾的预防、调查核实、扑救</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及验收事中事后监管细则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有效预防森林火灾的发生，搞好森林火灾的预防、调查核实、扑救及验收确保森林资源安全，坚持预防为主与全面控制相结合、依法管制与合理疏导相结合，部门监管与依靠群众相结合，综合治理与突出重点相结合，依据《森林防火条例》、《安徽省林区野外火源管理办法》和《安徽省政府权力运行监督管理办法》，结合野外生产用火实际，制定本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规章的规定，通过对林火灾的预防、调查核实、扑救及验收事中事后监管，加强森林防火知识和政策宣传，加强火源管控，发生火情立即组织调查核实，动员力量打早打小打了，火情解救完毕立即组织专业人员验收，及时处理并上报火情，实现努力确保不发生重大森林火灾的目标。</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二、事中监管</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1.监督检查对象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林区内所有从事农林活动人员</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2.监督检查内容</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林区严禁野外用火情况的宣传；瞭望哨瞭望人员的在岗履职；护林员和包保乡村干部巡查;火情上报及组织扑救；火灾调查核实和验收，其他法律法规规章规定的责任落实情况。</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3.监督检查方式及措施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检查巡查。防火期内晴天每天对辖区内林、农生产人员、企业等经营主体和地块山场进行检查瞭望，并规范填写检查记录；强化对痴、呆、傻、精神病人、留守老人留守儿童的检查与监管；在清明、春节、小年等节点要严控祭祀用火，发现野外用火要及时依法采取措施处置；强化对重点区域、重点时段、重点环节、重点主体的监督检查；检查中发现的违法行为，要及时处置或者上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宣传告知。积极通过报刊、电视、农民信箱、宣传车等媒体和专题讲座上门张贴明白纸、禁火令、公开信资料等活动进行宣传告知，向生产经营主体和林区人员宣讲防火知识和有关法律法规，解读工作部署和出台的政策措施，报道监管工作进展情况和政策落实情况，坚持正面宣传教育，积极开展舆论引导。</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应急处置。制定完善森林火灾的预防、调查核实扑救及验收应急预案，成立组织，明确各应急成员单位职责，成立乡、村两级应急队伍，确保森林火灾的预防、调查核实、扑救和验收工作反应迅速。速、处置得当，处理到位和及时上报。</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按照权责匹配、权责一致的原则，加强镇政府同林业、森林公安、包保单位等单位的沟通协调，加强对森林火灾的预防、调查核实、扑救及验收等环节的监管。同时，鼓励单位和人对森林火灾的预防、调查核实、扑救及验收进行监督。</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三、事后监管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个人或者组织发现森林火灾的预防、调查核实、扑救及验收问题时，有权举报、投诉。对举报、投诉的事项，应当及时受理，并进行核实、处理、答复；对不属于本单位职责的，应当移送有权处理的部门调查处理，并告知举报人。</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2.对检查中发现的违法问题，及时上报，依据《中华人民共和国森林法》、《森林防火条例》、《安徽省林区野外火源管理办法》和《安徽省政府权力运行监督管理办法》等法律法规进行处理。</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3.森林防火工作监督管理人员不依法履行监督职责，或者滥用职权的，依法给予行政处分。构成犯罪的，依法追究刑事责任；造成损害的，依法承担赔偿责任。</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1.森林防火工作监督管理人员不依法履行监督职责，或者滥用职权的；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2.发生森林火灾隐瞒不报的；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3.其他违反法律法规政策的行为。</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五、保障措施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加强组织领导，明确监管责任。为确保森林防火工作顺利开展，成立乡森林防火指挥部，具体抓好整治责任目标落实。细化各村的监管责任。建立健全森林火灾的预防、调查核实、扑救及验收工作责任制和责任追究制，确保日常监管和突发事件应急处置及时到位。</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2.加强队伍建设，提高执法水平。加强基层森林防火工作人员的培训和管理，创建一支政治强、作风硬、业务精、形象好的预防扑救处置一体化工作队伍。要结合本乡实际，制定与森林防火</w:t>
      </w:r>
      <w:r>
        <w:fldChar w:fldCharType="begin"/>
      </w:r>
      <w:r>
        <w:instrText xml:space="preserve"> HYPERLINK "http://www.110.com/fagui/" </w:instrText>
      </w:r>
      <w:r>
        <w:fldChar w:fldCharType="separate"/>
      </w:r>
      <w:r>
        <w:rPr>
          <w:rFonts w:hint="eastAsia" w:ascii="仿宋" w:hAnsi="仿宋" w:eastAsia="仿宋" w:cs="宋体"/>
          <w:color w:val="333333"/>
          <w:kern w:val="0"/>
        </w:rPr>
        <w:t>法规</w:t>
      </w:r>
      <w:r>
        <w:rPr>
          <w:rFonts w:hint="eastAsia" w:ascii="仿宋" w:hAnsi="仿宋" w:eastAsia="仿宋" w:cs="宋体"/>
          <w:color w:val="333333"/>
          <w:kern w:val="0"/>
        </w:rPr>
        <w:fldChar w:fldCharType="end"/>
      </w:r>
      <w:r>
        <w:rPr>
          <w:rFonts w:hint="eastAsia" w:ascii="仿宋" w:hAnsi="仿宋" w:eastAsia="仿宋" w:cs="宋体"/>
          <w:color w:val="333333"/>
          <w:kern w:val="0"/>
        </w:rPr>
        <w:t>相配套的操作规程和规章制度研究一套完整的应急预案，使森林火灾的预防、调查核实、扑救及验收监管纳入制度化、规范化、科学化的轨道。</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3.加强宣传教育，接受群众监督。要大力宣传普及森林火灾预防、调查核实、扑救及验收相关</w:t>
      </w:r>
      <w:r>
        <w:fldChar w:fldCharType="begin"/>
      </w:r>
      <w:r>
        <w:instrText xml:space="preserve"> HYPERLINK "http://www.110.com/fagui/" </w:instrText>
      </w:r>
      <w:r>
        <w:fldChar w:fldCharType="separate"/>
      </w:r>
      <w:r>
        <w:rPr>
          <w:rFonts w:hint="eastAsia" w:ascii="仿宋" w:hAnsi="仿宋" w:eastAsia="仿宋" w:cs="宋体"/>
          <w:color w:val="333333"/>
          <w:kern w:val="0"/>
        </w:rPr>
        <w:t>法律</w:t>
      </w:r>
      <w:r>
        <w:rPr>
          <w:rFonts w:hint="eastAsia" w:ascii="仿宋" w:hAnsi="仿宋" w:eastAsia="仿宋" w:cs="宋体"/>
          <w:color w:val="333333"/>
          <w:kern w:val="0"/>
        </w:rPr>
        <w:fldChar w:fldCharType="end"/>
      </w:r>
      <w:r>
        <w:fldChar w:fldCharType="begin"/>
      </w:r>
      <w:r>
        <w:instrText xml:space="preserve"> HYPERLINK "http://www.110.com/fagui/" </w:instrText>
      </w:r>
      <w:r>
        <w:fldChar w:fldCharType="separate"/>
      </w:r>
      <w:r>
        <w:rPr>
          <w:rFonts w:hint="eastAsia" w:ascii="仿宋" w:hAnsi="仿宋" w:eastAsia="仿宋" w:cs="宋体"/>
          <w:color w:val="333333"/>
          <w:kern w:val="0"/>
        </w:rPr>
        <w:t>法规</w:t>
      </w:r>
      <w:r>
        <w:rPr>
          <w:rFonts w:hint="eastAsia" w:ascii="仿宋" w:hAnsi="仿宋" w:eastAsia="仿宋" w:cs="宋体"/>
          <w:color w:val="333333"/>
          <w:kern w:val="0"/>
        </w:rPr>
        <w:fldChar w:fldCharType="end"/>
      </w:r>
      <w:r>
        <w:rPr>
          <w:rFonts w:hint="eastAsia" w:ascii="仿宋" w:hAnsi="仿宋" w:eastAsia="仿宋" w:cs="宋体"/>
          <w:color w:val="333333"/>
          <w:kern w:val="0"/>
        </w:rPr>
        <w:t>知识，引导林区生产者、加工者、经营者的森林防火意识和群众的安全意识，形成社会重视、支持林业工作的良好氛围。对正面典型，要广泛宣传；对违法违规的反面事件要公开曝光，接受社会的监督。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实行目标管理，严格工作考核。将森林火灾的预防、调查核实、扑救及验收监管工作纳入各村的年度工作考核。严格事故问责制度，对发生造成社会较大负面影响的森林火灾，根据网格包保责任制将追究相关单位有关责任人的工作责任。</w:t>
      </w:r>
    </w:p>
    <w:p>
      <w:pPr>
        <w:widowControl/>
        <w:shd w:val="clear" w:color="auto" w:fill="FFFFFF"/>
        <w:spacing w:line="480" w:lineRule="atLeast"/>
        <w:ind w:firstLine="640"/>
        <w:rPr>
          <w:rFonts w:ascii="微软雅黑" w:hAnsi="微软雅黑" w:eastAsia="微软雅黑" w:cs="宋体"/>
          <w:color w:val="333333"/>
          <w:kern w:val="0"/>
          <w:sz w:val="24"/>
          <w:szCs w:val="24"/>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43、消防安全监督检查事中事后监管细则</w:t>
      </w:r>
    </w:p>
    <w:p>
      <w:pPr>
        <w:widowControl/>
        <w:shd w:val="clear" w:color="auto" w:fill="FFFFFF"/>
        <w:spacing w:line="480" w:lineRule="atLeast"/>
        <w:ind w:firstLine="3040" w:firstLineChars="9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为了进一步预防火灾和减少火灾危害，加强应急救援工作监管，采取措施保障本乡镇消防安全工作。根据《中华人民共和国消防法》和《安徽省政府权力运行监督管理办法》及相关法律法规，结合本乡镇实际，制定本监管细则。</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乡镇政府依照有关法律、法规、规章制度等规定，加强和规范消防监督检查工作，对发现的消防安全违法行为及时制止并上报，并责令其限期改正，确保境内消防安全。</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1．监督检查内容:辖区内机关事业单位、企业、村履行法定消防安全职责的情况。</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2．监督检查方式：日常检查、重点抽查、举报核查。</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监督检查程序：（1）制定监督检查方案。严格按照《中华人民共和国消防法》等有关文件，对各单位的消防安全情况进行监督检查。现场检查方案应根据实际情况，制定具体可行的方案：包括日程安排、检查标准和检查内容、检查组成员及分工等。（2）实施监督检查。检查人员不得少于两人，检查前应说明本人身份或出示证明文件，说明来意，告知其享有的合法权利和应当履行的法定义务。检查采取现场查看、查阅相关内业资料、听取活动或场所消防安全情况的汇报。（3）监督检查结果。如实记录现场检查全过程的主要内容，并做出综合评定意见。对发现的消防安全违法行为立即制止并上报，对需要整改的应当提出整改内容及整改期限，并下发《整改意见书》。对不及时消除可能严重威胁公共安全的，应当协同相关部门对危险部位或者场所予以临时查封。</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4．实施现场检查：</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建筑物或者场所是否依法通过消防验收或者进行竣工验收消防备案，公众聚集场所是否通过投入使用、营业前的消防安全检查；（2）是否建立消防档案、消防安全制度、灭火和应急疏散预案，是否确定消防安全管理人；（3）是否开展防火巡查并建立巡查记录，是否组织消防演练和员工消防安全教育培训等；（4）消防设施、器材和消防安全标志是否定期组织维修保养，是否完好有效；（5）电器线路、燃气管路是否定期维护保养、检测；（6）疏散通道、安全出口等是否畅通，防火分区是否改变，防火间距是否被占用；（7）生产、储存、经营易燃易爆危险品的场所是否符合消防技术标准；（8）其它依法需要检查的内容。</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5．监督检查处理：对于相关工作人员不履行相关法律法规赋予职责或义务，对直接负责的主管人员和其他直接责任人员依法给予处分；构成犯罪的，依法追究刑事责任。</w:t>
      </w:r>
    </w:p>
    <w:p>
      <w:pPr>
        <w:widowControl/>
        <w:shd w:val="clear" w:color="auto" w:fill="FFFFFF"/>
        <w:spacing w:line="520" w:lineRule="exact"/>
        <w:ind w:firstLine="641"/>
        <w:rPr>
          <w:rFonts w:ascii="仿宋" w:hAnsi="仿宋" w:eastAsia="仿宋" w:cs="宋体"/>
          <w:b/>
          <w:color w:val="333333"/>
          <w:kern w:val="0"/>
        </w:rPr>
      </w:pPr>
      <w:r>
        <w:rPr>
          <w:rFonts w:hint="eastAsia" w:ascii="仿宋" w:hAnsi="仿宋" w:eastAsia="仿宋" w:cs="宋体"/>
          <w:b/>
          <w:color w:val="333333"/>
          <w:kern w:val="0"/>
        </w:rPr>
        <w:t>（二）协同监管</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按照权责一致、权责匹配的原则，加强公安机关消防机构的沟通协作，建立健全消防安全监管机制。</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1．对符合受理条件而不予受理的；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2．对不符合受理条件或明知不符合有关法律法规或技术要求的项目而初审通过并予以转报的；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3．擅自增设变更初审转报程序或条件的；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4．因未严格初审而产生严重后果的；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5．在报国家核准的项目初审中有玩忽职守、滥用职权的；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6．在报国家核准的项目初审中发生腐败行为的；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7．其他违反法律法规政策规定的行为。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1．建立消防安全教育培训制度。加强对各消防单位进行消防宣传与指导，使其自觉遵守各项安全生产法令和规章制度，减少火灾事故发生。</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2．切实加强事中事后监管力量，进一步完善监管措施，畅通举报渠道，严肃查处问题，确保本乡镇境内消防安全。</w:t>
      </w:r>
    </w:p>
    <w:p>
      <w:pPr>
        <w:widowControl/>
        <w:shd w:val="clear" w:color="auto" w:fill="FFFFFF"/>
        <w:spacing w:line="480" w:lineRule="atLeast"/>
        <w:ind w:firstLine="640"/>
        <w:rPr>
          <w:rFonts w:ascii="微软雅黑" w:hAnsi="微软雅黑" w:eastAsia="微软雅黑" w:cs="宋体"/>
          <w:color w:val="333333"/>
          <w:kern w:val="0"/>
          <w:sz w:val="24"/>
          <w:szCs w:val="24"/>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44、落实水土保持职责事中事后监管细则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为进一步优化服务，强化水土监督管理的监管，预防和治理水土流失，保护水资源，根据《中华人民共和国水土保持法》和《安徽省政府权力运行监督管理办法》，结合本地水土保持监督管理实际，制定本细则。</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乡镇政府依照相关法律法规，通过对水土保持监督管理工作采取监督检查、协同监管等事中事后监管措施，规范水土保持监督管理工作，强化预防监督，落实管护责任，遏制水土流失及生态环境恶化的趋势，以将巨额控制人为水土流失和维护生态安全为目标，不断提高人民群众的生活质量，促进人与自然的和谐，保障水土资源的可持续发展。</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rPr>
      </w:pPr>
      <w:r>
        <w:rPr>
          <w:rFonts w:hint="eastAsia" w:ascii="仿宋" w:hAnsi="仿宋" w:eastAsia="仿宋" w:cs="宋体"/>
          <w:b/>
          <w:color w:val="333333"/>
          <w:kern w:val="0"/>
        </w:rPr>
        <w:t>（一）基本原则</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1．预防为主，保护优先</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2．分类指导，分区防治</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3．依法行政，管理规范</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4．检测先行，科学管理</w:t>
      </w:r>
    </w:p>
    <w:p>
      <w:pPr>
        <w:widowControl/>
        <w:shd w:val="clear" w:color="auto" w:fill="FFFFFF"/>
        <w:spacing w:line="520" w:lineRule="exact"/>
        <w:ind w:firstLine="641"/>
        <w:rPr>
          <w:rFonts w:ascii="仿宋" w:hAnsi="仿宋" w:eastAsia="仿宋" w:cs="宋体"/>
          <w:b/>
          <w:color w:val="333333"/>
          <w:kern w:val="0"/>
        </w:rPr>
      </w:pPr>
      <w:r>
        <w:rPr>
          <w:rFonts w:hint="eastAsia" w:ascii="仿宋" w:hAnsi="仿宋" w:eastAsia="仿宋" w:cs="宋体"/>
          <w:b/>
          <w:color w:val="333333"/>
          <w:kern w:val="0"/>
        </w:rPr>
        <w:t>（二）监管内容</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对农业生产的监督是否落实到位。对在禁垦坡度以上陡坡地开垦种植农作物的是否坚决制止；对水土保持法施行前已在禁垦陡坡上开垦种植农作物的，是否监督开垦者按计划逐步退耕还林还草，恢复植被；对于退耕确有困难的，是否修建梯田；开垦禁垦坡度以下、5°以上荒坡地的单位和个人，是否经水土保持监督管理部门批准。</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对采伐林木的监督是否落实到位。监督林木采伐的重点是监督检查采伐方式；监督林木采伐方案中是否制定了水土保持方案，采伐区和集材道是否有具体的水土流失防治措施；监督检查采伐方案是否抄送水行政主管部门备案。</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3．对生产建设的监督是否落实到位。对于可能会导致水土流失的生产建设项目是否跟踪监测；是否对项目过程水土防护措施监管全面；监测报告是否规范。</w:t>
      </w:r>
    </w:p>
    <w:p>
      <w:pPr>
        <w:widowControl/>
        <w:shd w:val="clear" w:color="auto" w:fill="FFFFFF"/>
        <w:spacing w:line="520" w:lineRule="exact"/>
        <w:ind w:firstLine="641"/>
        <w:rPr>
          <w:rFonts w:ascii="仿宋" w:hAnsi="仿宋" w:eastAsia="仿宋" w:cs="宋体"/>
          <w:b/>
          <w:color w:val="333333"/>
          <w:kern w:val="0"/>
        </w:rPr>
      </w:pPr>
      <w:r>
        <w:rPr>
          <w:rFonts w:hint="eastAsia" w:ascii="仿宋" w:hAnsi="仿宋" w:eastAsia="仿宋" w:cs="宋体"/>
          <w:b/>
          <w:color w:val="333333"/>
          <w:kern w:val="0"/>
        </w:rPr>
        <w:t>（三）协同监管</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按照权责匹配、权责一致的原则，加强与水利部门、环保部门的沟通协作，建立信息的横向互通制度，及时通报对非法行为的查处情况。明确部门之间的监管职责关系，加强沟通协调，防止出现重复监管和监管真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因不履行或不正确履行行政职责，有下列情形的，相关工作人员应承担相应责任：</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1．在监管过错中发现问题，未及时采取预防措施，预防和减轻水土流失的；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2．收受贿赂、获取其他利益，或者为他人谋取不正当利益提供方便的；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3．在监管过程中玩忽职守、滥用职权、徇私舞弊的；</w:t>
      </w:r>
      <w:r>
        <w:rPr>
          <w:rFonts w:hint="eastAsia" w:ascii="仿宋" w:hAnsi="仿宋" w:eastAsia="仿宋" w:cs="宋体"/>
          <w:color w:val="333333"/>
          <w:kern w:val="0"/>
        </w:rPr>
        <w:br w:type="textWrapping"/>
      </w:r>
      <w:r>
        <w:rPr>
          <w:rFonts w:hint="eastAsia" w:ascii="仿宋" w:hAnsi="仿宋" w:eastAsia="仿宋" w:cs="宋体"/>
          <w:color w:val="333333"/>
          <w:kern w:val="0"/>
        </w:rPr>
        <w:t>4．其他违反法律法规政策规定的行为。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加强宣传教育，普及水土保持科学知识，增强公众的水土保持意识。</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（二）强化管理</w:t>
      </w:r>
    </w:p>
    <w:p>
      <w:pPr>
        <w:widowControl/>
        <w:shd w:val="clear" w:color="auto" w:fill="FFFFFF"/>
        <w:spacing w:line="520" w:lineRule="exact"/>
        <w:ind w:firstLine="641"/>
        <w:rPr>
          <w:rFonts w:ascii="仿宋" w:hAnsi="微软雅黑" w:eastAsia="仿宋" w:cs="宋体"/>
          <w:color w:val="333333"/>
          <w:kern w:val="0"/>
        </w:rPr>
      </w:pPr>
      <w:r>
        <w:rPr>
          <w:rFonts w:hint="eastAsia" w:ascii="仿宋" w:hAnsi="仿宋" w:eastAsia="仿宋" w:cs="宋体"/>
          <w:color w:val="333333"/>
          <w:kern w:val="0"/>
        </w:rPr>
        <w:t>加强对农业开发、生产建设的管理，建立综合防治体系，预防和减轻水土流失。</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（三）明确职责</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确定水土保持管理的机构或工作人员，承担本辖区内水土保持监督管理工作。</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（四）加强人员培训</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加强对水土保持监督管理监管人员政治理论、专业知识和相关能力的培训。不具备相应知识和能力的，不得从事水土保持监督管理监管工作。</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45、汛情防范事中事后监管细则</w:t>
      </w:r>
    </w:p>
    <w:p>
      <w:pPr>
        <w:widowControl/>
        <w:shd w:val="clear" w:color="auto" w:fill="FFFFFF"/>
        <w:spacing w:line="520" w:lineRule="exact"/>
        <w:ind w:firstLine="3360" w:firstLineChars="10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为切实做好汛情防范工作，保障人民群众的根本利益，确保我乡安全渡汛，根据《中华人民共和国防洪法》、《中华人民共和国防汛条例》，结合本地汛情防范监管实际，制定本监管细则。</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一、监管任务</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乡镇政府依照相关法律法规，通过对汛情防范工作采取监督检查、协同监管等事中事后监管措施，规范各村、各单位、部门汛情防范工作，确保群众生命及财产安全。</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政府相关工作人员应当按照国家有关要求，认真履行汛情防范工作职责，规范行政行为。</w:t>
      </w:r>
    </w:p>
    <w:p>
      <w:pPr>
        <w:widowControl/>
        <w:shd w:val="clear" w:color="auto" w:fill="FFFFFF"/>
        <w:spacing w:line="520" w:lineRule="exact"/>
        <w:ind w:firstLine="640"/>
        <w:rPr>
          <w:rFonts w:ascii="仿宋" w:hAnsi="仿宋" w:eastAsia="仿宋" w:cs="宋体"/>
          <w:b/>
          <w:color w:val="333333"/>
          <w:kern w:val="0"/>
        </w:rPr>
      </w:pPr>
      <w:r>
        <w:rPr>
          <w:rFonts w:hint="eastAsia" w:ascii="仿宋" w:hAnsi="仿宋" w:eastAsia="仿宋" w:cs="宋体"/>
          <w:b/>
          <w:color w:val="333333"/>
          <w:kern w:val="0"/>
        </w:rPr>
        <w:t>（一）监督检查</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1．检查防汛组织是否健全，安全生产责任制是否落实；</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2．检查防汛物资是否齐全、充足；</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3．检查防汛预案是否完备；</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4．检查防汛措施是否完善；</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5．检查防汛设施是否完整齐全，是否达到防汛要求；</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6．检查辖区内可能对群众造成伤害的地点是否落实防护、转移等措施；</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7．对汛情防范发现的问题及时制定整改措施，保证在汛期到来之前消除全部隐患，对不能消除的问题，要制定防范措施并报有关部门批准，决不能发生因漏检、漏看等责任原因而造成重大险情。</w:t>
      </w:r>
    </w:p>
    <w:p>
      <w:pPr>
        <w:widowControl/>
        <w:shd w:val="clear" w:color="auto" w:fill="FFFFFF"/>
        <w:spacing w:line="520" w:lineRule="exact"/>
        <w:ind w:firstLine="640"/>
        <w:rPr>
          <w:rFonts w:ascii="仿宋" w:hAnsi="仿宋" w:eastAsia="仿宋" w:cs="宋体"/>
          <w:b/>
          <w:color w:val="333333"/>
          <w:kern w:val="0"/>
        </w:rPr>
      </w:pPr>
      <w:r>
        <w:rPr>
          <w:rFonts w:hint="eastAsia" w:ascii="仿宋" w:hAnsi="仿宋" w:eastAsia="仿宋" w:cs="宋体"/>
          <w:b/>
          <w:color w:val="333333"/>
          <w:kern w:val="0"/>
        </w:rPr>
        <w:t>（二）协同监督</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制定规范的权力运行流程图，相关权力行使必须严格按照规定执行。配合气象主管机构和民政主管部门沟通协作，及时通报工作不力、违规行为的查处，明确部门之间的监管职责关系，加强沟通协调，防止出现重复监管和监管真空。</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（一）加强层级监督。乡镇政府对各村、各单位、部门是否履行监管责任进行监督问责，对日常监管中发现的问题是否正确处理，是否存在不作为、乱作为等进行监督问责。</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二）建立责任追究机制。监管责任追究实行过错责任追究，根据过错责任的大小实施相应的追究方式。包括：责令整改、责令作出书面检查、给予通报批评等。因不履行或不正确履行行政职责，有下列情形的，行政机关及相关工作人员应承担相应责任：</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1．违反规定程序实施检查的；</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2．在监管工作中玩忽职守、滥用职权的；</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3．未按规定采取措施，导致发生突发事件，或者未采取必要的防范措施，导致发生次生、衍生事件的；</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4．迟报、谎报、瞒报、漏报有关突发事件的信息，或者通报、报送、公布虚假信息，造成后果的行为。</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（一）加强组织领导</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健全协调机制，完善监管办法，落实监管措施，确保事中事后监管工作有序推进。</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（二）强化人员培训</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乡镇政府应当加强对汛情防范监管人员政治理论、专业知识和防汛各方面能力的培训，并适时组织考核。不具备相应知识和能力的，不得从事汛情防范监管工作。</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（三）加强普法宣传</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运用多种方式宣传防汛知识，提升管理相对人和公众的汛前检查意识。</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46、在紧急防汛期组织动员抗洪抢险，采取防汛抗洪非常紧急措施事中事后监管细则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进一步优化服务，强化政府权力运行监管，加强在紧急防汛期组织动员抗洪抢险，采取防汛抗洪非常紧急措施工作事中事后监管，根据《中华人民共和国防洪法》、《中华人民共和国防汛条例》及相关法律法规，结合本乡镇防汛工作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法律、行政法规等规定，通过对在紧急防汛期组织动员抗洪抢险，采取防汛抗洪非常紧急措施工作的事中事后监管，规范在紧急防汛期组织动员抗洪抢险，采取防汛抗洪非常紧急措施工作，避免及减轻汛期造成的损失，保障人民生命、财产安全。</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镇政府相关工作人员应当按照国家有关要求，认真履行在紧急防汛期组织动员抗洪抢险，采取防汛抗洪非常紧急措施等工作职责，规范行政行为。</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1．应当建立联防制度，动员社会力量参与抗洪抢险工作，有效减少灾害损失。</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2．采取多种形式加强抗洪抢险的宣传和指导，规范制定在紧急防汛期组织动员抗洪抢险，采取防汛抗洪非常紧急措施的防御机制。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3．加强汛期灾害信息传播，有效避险。</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4．积极有效的应急处置减少汛期灾害损失。依照突发事件应对法的有关规定，采取必要的应急管理措施；情况紧急时，及时动员、组织受到灾害威胁的人员转移、疏散，开展自救互救。</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规范各有关部门在应急处置中的职责。规定汛期灾害发生后，各有关部门应当按照各自的职责做好跟踪监测、救灾物资供应和灾民安置、医疗救护和卫生防疫、公用设施运行保障、社会治安维护、农业抗灾指导、水量调度等工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6．灾情上报。汛期灾害发生的2小时内及时进行灾情数据收集和初报；在灾情发生6小时内，及时收集整理并上报重要灾情；对于需要更新或者修订的数据应在12-24小时内及时更正并经过确认审核后上报。</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按照权责匹配、权责一致的原则，加强与气象部门、民政部门的沟通协作，建立信息的横向互通制度，及时通报对非法行为的查处情况。</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1．未按规定采取预防措施，导致发生突发事件，或者未采取必要的防范措施，导致发生次生、衍生事件的；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2．迟报、谎报、瞒报、漏报有关突发事件的信息，或者通报、报送、公布虚假信息，造成后果的；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3．未按规定及时发布突发事件警报、采取预警期的措施，导致损害发生的；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4．不服从所在地人民政府及其有关部门发布的应急处置决定、命令，或者不配合实施其依法采取的灾害应急措施的。</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（一）强化组织领导</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高度重视在紧急防汛期组织动员抗洪抢险，采取防汛抗洪非常紧急措施工作，强化组织领导，完善监管办法，落实保障措施，严肃查处问题，确保事中事后监管工作有序进行。</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（二）强化人员培训</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加强对在紧急防汛期组织动员抗洪抢险，采取防汛抗洪非常紧急措施人员相关法律法规条例和专业知识与综合能力培训，不具备相应知识和能力的，不得从事此项监管工作。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（三）加大宣传力度</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运用多种方式宣传抗洪抢险行政法规及自救措施，依法确立“政府统一领导、多部门配合、社会广泛参与”的组织动员抗洪抢险，采取防汛抗洪非常紧急措施的全面机制。</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47、因自然灾害受损的居民住房恢复重建</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补助对象审核事中事后监管细则</w:t>
      </w:r>
    </w:p>
    <w:p>
      <w:pPr>
        <w:widowControl/>
        <w:shd w:val="clear" w:color="auto" w:fill="FFFFFF"/>
        <w:spacing w:line="520" w:lineRule="exact"/>
        <w:ind w:firstLine="3360" w:firstLineChars="10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进一步规范我乡居民因灾倒塌、损坏住房(以下简称倒损住房)恢复重建补助对象的审核工作，有序推进灾区居民住房恢复重建，保障受灾人员基本生活，根据《自然灾害救助条例》、《自然灾害生活救助资金管理暂行办法》、《国家自然灾害救助应急预案》和其他有关规定，结合本乡镇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相关行政法规和规定，通过对倒损住房恢复重建补助对象审核的事中事后监管，在倒损住房情况的统计核定、倒损住房恢复重建补助对象的确定等环节上做到监督管理到位，审核把关依规，从而保障受灾人员切身利益，有序推进灾区居民住房恢复重建工作。</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（一）倒损住房情况的统计、核定</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自然灾害灾情稳定后，乡民政部门应立即组织力量，开展倒损住房情况的统计、核定工作。在一次灾害过程结束后，乡村两级立即组织人员，现场查看区域内所有倒损住房情况，摸清底数，15个工作日内完成核定工作，建立因灾倒塌住房户台账，并向县级民政部门报告因灾倒塌、损坏住房情况，因灾倒塌住房户台账一并报备。</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（二）倒损住房恢复重建补助对象的确定</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乡民政办建立台账后报送县级民政部门审批倒损住房恢复重建补助对象，对散居五保户、低保户以及其他恢复重建确有困难的对象应予以重点帮助和扶持。倒损住房恢复重建补助对象的确定程序是：</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1．本人申请。因灾倒损住房的受灾人员本人向村民委员会提出书面申请，注明家庭基本情况、灾害损失情况、因灾住房倒损情况和需要解决的困难；本人因特殊原因不能申请的，由村民小组提名。</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民主评议。由村民委员会成员、村民代表、受灾人员代表共同组成民主评议小组，根据灾害损失情况、受灾人员家庭经济状况、受灾人员书面申请内容或提名内容，对受灾人员因灾住房倒损、需重建情况及其自建能力进行民主评议。</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3．张榜公示。经民主评议，符合救助条件的，在自然村范围内公示；无异议或者经村民委员会民主评议异议不成立的，由村民委员会将评议意见和有关材料提交乡镇审核。</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乡镇审核。接到村民委员会提交的评议结果后，乡镇及时组织力量对本区域因灾倒损房屋情况进行调查核实，及时完成核定工作。乡镇根据核查结果，对住房倒损受灾人员按照分类施救、重点救助的原则，确定救助范围和对象，并将有关情况上报县级民政部门。</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5．报县审批。将审核结果报县级民政部门审批。</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（三）监督检查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1．受理所报送的材料，对其材料的整齐性、完整性进行初查。符合要求的，直接受理；不符合要求的，告之原因及所需补充材料；</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2．对申请单位提交的申请材料进行审查，申请材料齐全，符合法定形式的，作出决定；</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3．作出初审意见并提交县民政局；</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4．其他法律法规规章文件规定应履行的责任。</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1．对符合条件不予受理或不应该受理而受理造成不良后果的；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2．没有严格按照工作规程组织鉴定，违反公开、透明、公正的原则，未能真实反映情况的；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3．收受贿赂或向当事人索取财物的；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4．办理人员弄虚作假、循私舞弊、提供不实材料，导致不正确鉴定结论的；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5．其他违反法律法规政策的行为。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1．实施“审批查”改革。按照简政放权、放管结合、转变职能的要求，推进“审、批、查”相互分离、互相衔接，切实加强事中事后监管力量，彻底解决“重审批轻监管”的问题。</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2．加强普法宣传。运用多种方式宣传有关法律法规，提升管理相对人和公众的法律意识。</w:t>
      </w: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48、为应对突发事件征用单位和个人的财产</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深入推进简政放权、放管结合、优化服务，加强对为应对突发事件征用单位和个人财产权力监管，排除“滥用公权”的隐忧，规范行政行为，根据相关法律法规和《安徽省政府权力运行监督管理办法》，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法律、行政法规等规定，通过对为应对突发事件征用单位和个人财产事中事后监管，加强突发事件应急财产征用管理，保证应急工作顺利开展，确保应急财产征用及时得到补偿，坚持依法依规、公开透明、规范运行、创新管理的原则，强化政府服务职责。</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二、事中监管</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（一）明确使用权力时机</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根据突发公共事件的严重性和紧急程度，预警划分为一般（IV级）、较重（III级）、严重（II级）、特别严重（I级）四个级别，依次用蓝色、黄色、橙色和红色进行预警。对严重（II级）、特别严重（I级）预警级别的突发公共事件，政府有权力依法征用单位和个人的财产。</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（二）明确征用方式</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人民政府依法实施应急征用时，应当事先向被征用的单位或者个人签发《应急处置征用通知书》，并登记造册。情况特别紧急时，可以依法先行征用，事后补办手续。</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三、事后监管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（一）及时到位，专款专用。人民政府有关部门在突发事件发生后，应特事特办、急事急办，将突发事件应急财产征用补偿资金及时足额拨付到位。</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明确补偿方式。被征用的财产使用完毕，实施征用的人民政府应当及时返还被征用人；财产被征用或者征用后毁损的，应当依法给予实物补偿；造成损坏或者无法归还的，应当依法给予资金补偿。单位、个人主动提供财产应对突发事件的，使用单位应当进行登记造册，突发事件应对完毕，及时返还；发挥作用并且毁损的，应当依法给予政策补偿。</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受理投诉、举报。镇政府为应对突发事件，必要时可依法征用单位和个人的财产。财产征用人员不得少于2人，并署名备查，征收组应当有公证人员参加。同时，公布举报电话和电子邮箱，接受投诉、举报。属于职权范围的，应当受理并在法定限期内及时核实、处理、答复。被征用单位或个人对补偿资金数额存在异议的，由征用实施单位委托双方认可的具备相应资质的中介评估机构进行评估，报财政部门审核后，按照评估结果实施补偿。</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（四）依法处置违法行为。按照法律法规规定，加大违法违规行为查处力度。符合立案条件的进行立案，依法进行行政处罚、行政强制。</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四、责任追溯</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1．未及时归还征用的单位和个人的财产或对被征用财产的单位和个人不按规定给予补偿的；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2．无法定依据或违反法定程序实行征用的；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3．截留、私分或者挪用征用款物的；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4．其他违反法律法规政策的行为。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五、保障措施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（一）加强组织协调。强化组织领导，健全协调机制，落实监管措施，确保应对突发事件征用单位和个人财产事中事后监管工作有序推进。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（二）加强普法宣传。运用多种方式宣传应对突发事件征用单位和个人财产的相关法律法规，提升管理相对人和公众的法律意识。</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（三）强化人员培训。加强监管执法人员有关法律、法规、标准和专业知识与执法能力培训，并适时组织考核。</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六、主要监管依据</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（一）《中华人民共和国突发事件应对法》第63条；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（二）《中华人民共和国突发事件应对法》（主席令第69号）；</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（三）《中华人民共和国物权法》；</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（四）《安徽省突发事件应对条例》；</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（五）《安徽省突发事件应急财产征用补偿管理办法》。</w:t>
      </w: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黑体" w:hAnsi="黑体" w:eastAsia="黑体" w:cs="宋体"/>
          <w:color w:val="333333"/>
          <w:kern w:val="0"/>
          <w:sz w:val="44"/>
          <w:szCs w:val="44"/>
        </w:rPr>
      </w:pPr>
      <w:r>
        <w:rPr>
          <w:rFonts w:hint="eastAsia" w:ascii="黑体" w:hAnsi="黑体" w:eastAsia="黑体" w:cs="宋体"/>
          <w:color w:val="333333"/>
          <w:kern w:val="0"/>
          <w:sz w:val="44"/>
          <w:szCs w:val="44"/>
        </w:rPr>
        <w:t>49、民间纠纷处理决定执行事中事后</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监管细则</w:t>
      </w:r>
    </w:p>
    <w:p>
      <w:pPr>
        <w:widowControl/>
        <w:shd w:val="clear" w:color="auto" w:fill="FFFFFF"/>
        <w:spacing w:line="480" w:lineRule="atLeast"/>
        <w:ind w:firstLine="3040" w:firstLineChars="9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为正确及时处理民间纠纷，防止民间纠纷激化，预防犯罪，减少诉讼，维护社会安定，根据《人民调解委员会组织条例》第九条、司法部《民间纠纷处理办法》第二十四条等规定，结合处理民间纠纷工作实践，制定本监管细则。</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民间纠纷处理决定执行是要求基层人民政府作出的处理决定，当事人必须执行。如有异议的，可以在处理决定作出后，就原纠纷向人民法院起诉。超过十五天不起诉又不执行的，基层人民政府根据当事人一方的申请，可以在其职权范围内，采取必要的措施予以执行。</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具体监管事项如下：</w:t>
      </w:r>
    </w:p>
    <w:p>
      <w:pPr>
        <w:widowControl/>
        <w:shd w:val="clear" w:color="auto" w:fill="FFFFFF"/>
        <w:spacing w:line="520" w:lineRule="exact"/>
        <w:ind w:firstLine="640" w:firstLineChars="200"/>
        <w:rPr>
          <w:rFonts w:ascii="仿宋" w:hAnsi="仿宋" w:eastAsia="仿宋" w:cs="宋体"/>
          <w:color w:val="333333"/>
          <w:kern w:val="0"/>
        </w:rPr>
      </w:pPr>
      <w:r>
        <w:rPr>
          <w:rFonts w:hint="eastAsia" w:ascii="仿宋" w:hAnsi="仿宋" w:eastAsia="仿宋" w:cs="宋体"/>
          <w:color w:val="333333"/>
          <w:kern w:val="0"/>
        </w:rPr>
        <w:t>1．催告：对未履行义务的当事人下达催告通知书，催告履行义务以及履行义务的期限、方式和依法享有的陈述权和申辩权。</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2．决定：充分听取当事人的意见，对当事人提出的事实、理由和证据应当进行记录复核，无正当理由的，向行政机关负责人报告并作出强制执行决定，送达行政强制执行决定书。根据中止或终结执行的适用情形，做出中止或终结执行的决定。</w:t>
      </w:r>
    </w:p>
    <w:p>
      <w:pPr>
        <w:widowControl/>
        <w:shd w:val="clear" w:color="auto" w:fill="FFFFFF"/>
        <w:spacing w:line="520" w:lineRule="exact"/>
        <w:ind w:left="480" w:leftChars="150"/>
        <w:rPr>
          <w:rFonts w:ascii="仿宋" w:hAnsi="仿宋" w:eastAsia="仿宋" w:cs="宋体"/>
          <w:color w:val="333333"/>
          <w:kern w:val="0"/>
          <w:sz w:val="24"/>
          <w:szCs w:val="24"/>
        </w:rPr>
      </w:pPr>
      <w:r>
        <w:rPr>
          <w:rFonts w:hint="eastAsia" w:ascii="仿宋" w:hAnsi="仿宋" w:eastAsia="仿宋" w:cs="宋体"/>
          <w:color w:val="333333"/>
          <w:kern w:val="0"/>
        </w:rPr>
        <w:t>3．执行：由相关部门代履行或申请法院强制执行。</w:t>
      </w:r>
      <w:r>
        <w:rPr>
          <w:rFonts w:hint="eastAsia" w:ascii="仿宋" w:hAnsi="仿宋" w:eastAsia="仿宋" w:cs="宋体"/>
          <w:color w:val="333333"/>
          <w:kern w:val="0"/>
        </w:rPr>
        <w:br w:type="textWrapping"/>
      </w:r>
      <w:r>
        <w:rPr>
          <w:rFonts w:hint="eastAsia" w:ascii="仿宋" w:hAnsi="仿宋" w:eastAsia="仿宋" w:cs="宋体"/>
          <w:color w:val="333333"/>
          <w:kern w:val="0"/>
        </w:rPr>
        <w:t>4．事后监管：现场检查执行情况，加强日常监管。</w:t>
      </w:r>
      <w:r>
        <w:rPr>
          <w:rFonts w:hint="eastAsia" w:ascii="仿宋" w:hAnsi="仿宋" w:eastAsia="仿宋" w:cs="宋体"/>
          <w:color w:val="333333"/>
          <w:kern w:val="0"/>
        </w:rPr>
        <w:br w:type="textWrapping"/>
      </w:r>
      <w:r>
        <w:rPr>
          <w:rFonts w:hint="eastAsia" w:ascii="仿宋" w:hAnsi="仿宋" w:eastAsia="仿宋" w:cs="宋体"/>
          <w:color w:val="333333"/>
          <w:kern w:val="0"/>
        </w:rPr>
        <w:t>5．其他法律法规政策规定按其规定执行。</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1．拒绝受理依法提出的行政处理申请的；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2．未及时作出行政处理决定的；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3．在处理过程中不履行或者不正确履行行政职责，导致当事人的合法权益受损的；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4．有徇私舞弊或者有其他渎职、失职及发生腐败行为的；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5．其他违反法律法规政策的行为。</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四、保障措施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1．健全工作机制,落实党风廉政建设责任制;</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2．加强对工作人员的思想教育和群众路线教育,提高其思想道德水平和政策理论水平;</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3．从严查处违纪违规行为。</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50、临震应急期的检查及应急措施事中</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切实加强防震抗震工作的管理能力，确保在地震前做好人员和物资的各项准备工作，临震能迅速进入应急状态，震后能有效投入救灾工作，不断提高地震应急能力，最大程度地减少人员伤亡，减轻经济损失和社会影响，根据《破坏性地震应急条例》和《安徽省政府权力运行监督管理办法》等相关法律法规，结合本地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临震应急期的检查及应急措施是以保护人员优先、防止和控制事故蔓延优先、保护人员生命财产安全优先为指导方针，体现事故损失控制、预防为主、统一指挥、高效协调和持续改进的思想。具体包括以下事项：</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(1)贯彻落实国家有关地震地质等灾害的管理法律法规及相关政策；</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(2)负责地震灾害应急救援方案的制定和决策，根据外部信息来源，迅速做出抢险救援决策，发布启动应急救援预案指令，统一协调指挥事故应急救援工作。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(3)指挥抢救伤员，根据现场需要，调动调配一切资源投入救援工作。</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（一）监督检查内容</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1．应急启动</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主要包括地震信息速报、灾情快速获取、灾害级别与响应级别研判、应急响应启动、先期通信交通保障、应急救援队伍调集等。</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2．应急指挥</w:t>
      </w:r>
      <w:r>
        <w:rPr>
          <w:rFonts w:hint="eastAsia" w:ascii="仿宋" w:hAnsi="仿宋" w:eastAsia="仿宋" w:cs="宋体"/>
          <w:color w:val="333333"/>
          <w:kern w:val="0"/>
        </w:rPr>
        <w:br w:type="textWrapping"/>
      </w:r>
      <w:r>
        <w:rPr>
          <w:rFonts w:hint="eastAsia" w:ascii="仿宋" w:hAnsi="仿宋" w:eastAsia="仿宋" w:cs="宋体"/>
          <w:color w:val="333333"/>
          <w:kern w:val="0"/>
        </w:rPr>
        <w:t>主要包括应急指挥机制运作、重大决策部署传达贯彻、抗震救灾工作部署、技术系统辅助决策、救援力量和物资装备调运、现场应急指挥协调、应急结束研判与发布等。</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3．乡镇人民政府、基层群众自治组织应当加强地质灾害险情的巡回检查；</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4．应当根据实际情况，及时动员受到地质灾害威胁的居民以及其他人员转移到安全地带；情况紧急时，可以强行组织避灾疏散；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5．医疗救治和卫生防疫</w:t>
      </w:r>
      <w:r>
        <w:rPr>
          <w:rFonts w:hint="eastAsia" w:ascii="仿宋" w:hAnsi="仿宋" w:eastAsia="仿宋" w:cs="宋体"/>
          <w:color w:val="333333"/>
          <w:kern w:val="0"/>
        </w:rPr>
        <w:br w:type="textWrapping"/>
      </w:r>
      <w:r>
        <w:rPr>
          <w:rFonts w:hint="eastAsia" w:ascii="仿宋" w:hAnsi="仿宋" w:eastAsia="仿宋" w:cs="宋体"/>
          <w:color w:val="333333"/>
          <w:kern w:val="0"/>
        </w:rPr>
        <w:t>医学救援队伍组织调遣、医疗器械和药品调集、受伤人员救治和转移后送、饮用水源和食品监测、传染病监控和卫生防疫等。</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6．基础设施保障</w:t>
      </w:r>
      <w:r>
        <w:rPr>
          <w:rFonts w:hint="eastAsia" w:ascii="仿宋" w:hAnsi="仿宋" w:eastAsia="仿宋" w:cs="宋体"/>
          <w:color w:val="333333"/>
          <w:kern w:val="0"/>
        </w:rPr>
        <w:br w:type="textWrapping"/>
      </w:r>
      <w:r>
        <w:rPr>
          <w:rFonts w:hint="eastAsia" w:ascii="仿宋" w:hAnsi="仿宋" w:eastAsia="仿宋" w:cs="宋体"/>
          <w:color w:val="333333"/>
          <w:kern w:val="0"/>
        </w:rPr>
        <w:t>公路、桥梁、隧道等交通设施和供电、供水、供气、通信等设施抢修维护等。</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7．次生灾害防范与处置</w:t>
      </w:r>
      <w:r>
        <w:rPr>
          <w:rFonts w:hint="eastAsia" w:ascii="仿宋" w:hAnsi="仿宋" w:eastAsia="仿宋" w:cs="宋体"/>
          <w:color w:val="333333"/>
          <w:kern w:val="0"/>
        </w:rPr>
        <w:br w:type="textWrapping"/>
      </w:r>
      <w:r>
        <w:rPr>
          <w:rFonts w:hint="eastAsia" w:ascii="仿宋" w:hAnsi="仿宋" w:eastAsia="仿宋" w:cs="宋体"/>
          <w:color w:val="333333"/>
          <w:kern w:val="0"/>
        </w:rPr>
        <w:t>火灾、水灾、危化品、毒气、地质灾害监控与处置，以及水库和饮用水源安全保障、污染物防控、环境监控和核设施安全保障等。</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8．应急保障</w:t>
      </w:r>
      <w:r>
        <w:rPr>
          <w:rFonts w:hint="eastAsia" w:ascii="仿宋" w:hAnsi="仿宋" w:eastAsia="仿宋" w:cs="宋体"/>
          <w:color w:val="333333"/>
          <w:kern w:val="0"/>
        </w:rPr>
        <w:br w:type="textWrapping"/>
      </w:r>
      <w:r>
        <w:rPr>
          <w:rFonts w:hint="eastAsia" w:ascii="仿宋" w:hAnsi="仿宋" w:eastAsia="仿宋" w:cs="宋体"/>
          <w:color w:val="333333"/>
          <w:kern w:val="0"/>
        </w:rPr>
        <w:t>主要包括物资、装备、通信、电力、交通等抗震救灾保障。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9．有关地方人民政府应当及时将灾情及其发展趋势等信息报告上级人民政府。</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（二）监督检查方式</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日常检查、重点抽查、灾害检查。</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1．未制定地震应急预案、组织开展地震应急知识宣传和应急演练的；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2．在临震期未按规定对预案实施情况进行检查的；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3．组织应急防范和抗震救灾准备不力的；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4．紧急调用物资、设备、场地，事后不及时归还或给予补偿，或据为己有的；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5．其他违反法律法规政策的行为。</w:t>
      </w:r>
    </w:p>
    <w:p>
      <w:pPr>
        <w:widowControl/>
        <w:shd w:val="clear" w:color="auto" w:fill="FFFFFF"/>
        <w:spacing w:line="520" w:lineRule="exact"/>
        <w:ind w:firstLine="641"/>
        <w:rPr>
          <w:rFonts w:ascii="黑体" w:hAnsi="黑体" w:eastAsia="黑体" w:cs="宋体"/>
          <w:color w:val="333333"/>
          <w:kern w:val="0"/>
          <w:sz w:val="24"/>
          <w:szCs w:val="24"/>
        </w:rPr>
      </w:pPr>
      <w:r>
        <w:rPr>
          <w:rFonts w:hint="eastAsia" w:ascii="黑体" w:hAnsi="黑体" w:eastAsia="黑体" w:cs="宋体"/>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1．健全工作机制,落实党风廉政建设责任制；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2．加强对工作人员的思想教育和群众路线教育,提高其思想道德水平和政策理论水平；</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3．从严查处违纪违规行为；</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4．对玩忽职守,造成演练过程中不应有的事故、临震检查和应急措施不到位、未对救灾准备期间调用物资做出适当补偿，过度补偿或将款物据为己有将严肃从严处理。</w:t>
      </w:r>
    </w:p>
    <w:p>
      <w:pPr>
        <w:spacing w:line="520" w:lineRule="exact"/>
        <w:ind w:firstLine="641"/>
        <w:rPr>
          <w:rFonts w:ascii="仿宋" w:hAnsi="仿宋"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51、加强地质灾害险情的巡回检查发现</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险情及时处理和报告事中事后监管细则</w:t>
      </w:r>
    </w:p>
    <w:p>
      <w:pPr>
        <w:widowControl/>
        <w:shd w:val="clear" w:color="auto" w:fill="FFFFFF"/>
        <w:spacing w:line="520" w:lineRule="exact"/>
        <w:ind w:firstLine="3360" w:firstLineChars="10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深入推进简政放权、放管结合、优化服务，加强对地质灾害险情的巡回检查，发现险情及时处理和报告的监管工作，规范行政行为，根据《中华人民共和国防震减灾法》、《国家破坏性地震应急预案》等相关法律法规，结合本乡镇监管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法律、行政法规等规定，通过加强地质灾害险情的巡回检查，发现险情及时处理和报告采取事中事后监管措施，进一步提高政府防治和处置地质灾害的能力，避免和减轻地质灾害造成的损失，维护人民群众生命和财产安全。</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根据《地质灾害防治条例》有关规定，地方人民政府应当根据地质灾害进行相应的工作部署和安排。具体包括以下事项:</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1.地质灾害易发区的乡镇、村应当加强地质灾害的群测群防工作。在地质灾害重点防范期内，乡镇人民政府、基层群众自治组织应当加强地质灾害险情的巡回检查，发现险情及时处理和报告。</w:t>
      </w:r>
      <w:r>
        <w:rPr>
          <w:rFonts w:hint="eastAsia" w:ascii="仿宋" w:hAnsi="微软雅黑" w:eastAsia="仿宋" w:cs="宋体"/>
          <w:color w:val="333333"/>
          <w:kern w:val="0"/>
        </w:rPr>
        <w:t> </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2.当地人民政府或者乡镇国土资源部门接到报告后，应当立即派人赶赴现场，进行现场调查，采取有效措施，防止灾害发生或者灾情扩大，并按照国务院国土资源主管部门关于地质灾害灾情分级报告的规定，向上级人民政府和国土资源主管部门报告。</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3.接到地质灾害险情报告的当地人民政府、基层群众自治组织应当根据实际情况，及时动员受到地质灾害威胁的居民以及其他人员转移到安全地带；情况紧急时，可以强行组织避灾疏散。</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4.地质灾害发生后，乡镇人民政府应当启动并组织实施相应的突发性地质灾害应急预案。有关地方人民政府应当及时将灾情及其发展趋势等信息报告上级人民政府。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5.其他法律法规政策规定应履行的责任。</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1.调查收集灾情不准确的；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2.上报灾情迟报、虚报、瞒报、漏报的；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3.上报灾情不及时，超过法定时间的；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4.不及时组织抢险、提供救助的；</w:t>
      </w:r>
      <w:r>
        <w:rPr>
          <w:rFonts w:hint="eastAsia" w:ascii="仿宋" w:hAnsi="微软雅黑" w:eastAsia="仿宋" w:cs="宋体"/>
          <w:color w:val="333333"/>
          <w:kern w:val="0"/>
        </w:rPr>
        <w:t>  </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5.经办工作人员滥用职权、徇私舞弊、玩忽职守的；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6.其他违反法律法规政策规定的行为。</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（一）加强组织领导</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健全协调机制，完善监管办法，落实监管措施，确保事中事后监管工作有序推进。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（二）强化人员培训</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加强对监管人员政治理论、专业知识和各方面能力的培训。不具备相应知识和能力的，不得从事此项监管工作。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（三）加强普法宣传</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运用多种方式宣传有关法律法规，提升管理相对人和公众的法律意识。</w:t>
      </w:r>
    </w:p>
    <w:p>
      <w:pPr>
        <w:spacing w:line="520" w:lineRule="exact"/>
        <w:ind w:firstLine="640" w:firstLineChars="200"/>
        <w:rPr>
          <w:rFonts w:ascii="仿宋" w:hAnsi="仿宋"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52、对露天焚烧秸秆行为的监督检查和</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制止事中事后监管细则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为深入推进简政放权、放管结合、优化服务，加强对露天焚烧秸秆行为的监督检查和制止事中事后监管工作，规范行政行为，根据《安徽省环境保护条例》、《安徽省大气污染防治条例》、《安徽省政府权力运行监督管理办法》及相关法律法规，结合本乡镇实际，制定本监管细则。</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乡镇政府依照相关法律法规等规定，通过对露天焚烧秸秆行为的监督检查和制止采取监督检查、协同监管等事中事后监管措施，维护生态环境，消除火灾隐患。</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（一）监督检查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1．监督检查内容：</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（1）对行政区域内不定期开展秸秆禁烧宣传教育与巡查；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（2）根据工作职责和计划，以及日常监督发现的线索或者群众举报的焚烧秸秆行为开展监督检查。</w:t>
      </w:r>
      <w:r>
        <w:rPr>
          <w:rFonts w:hint="eastAsia" w:ascii="仿宋" w:hAnsi="微软雅黑" w:eastAsia="仿宋" w:cs="宋体"/>
          <w:color w:val="333333"/>
          <w:kern w:val="0"/>
        </w:rPr>
        <w:t>   </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（3）对巡查过程中发现的或群众举报的秸秆焚烧行为及时告知焚烧秸秆的危害，并予以制止。</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（4）制止焚烧秸秆行为，作出审查和是否转报的决定（不予转报的应当告知理由）。</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（5）加强日常监督检查。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2．监督检查方式：日常检查、重点抽查、举报核查。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3．监督检查程序：严格工作要求，规范开展监督检查。做好检查记录。</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4．监督检查处理：对于相关工作人员不履行相关法律法规赋予职责，对直接负责的主管人员和其他直接责任人员依法给予行政处分；构成犯罪的，依法追究刑事责任。</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（二）协同监督</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根据《安徽省环境保护条例》第三十六第三款、《安徽省大气污染防治条例》第七十条规定，乡镇政府配合县级以上人民政府环境保护、农业行政主管部门对本乡镇秸秆禁烧的监督管理，加强监测和执法力度。乡镇政府加强秸秆禁烧的宣传教育与巡查，及时制止露天焚烧秸秆行为。</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黑体" w:hAnsi="黑体" w:eastAsia="黑体" w:cs="宋体"/>
          <w:b/>
          <w:color w:val="333333"/>
          <w:kern w:val="0"/>
        </w:rPr>
        <w:t>三、责任追究</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1．发现焚烧秸秆行为或者接到焚烧秸秆行为的举报后不及时予以查处的；</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2．相关工作人员玩忽职守，对应当予以制止的秸秆焚烧行为不予制止，致使公民、法人或者其他组织的合法权益、公共利益和社会秩序遭受损害的；</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5．包庇、纵容、袒护焚烧秸秆行为的；</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6．其他违反法律法规规章文件规定的行为。</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四、保障措施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（一）加强组织领导</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健全协调机制，完善监管办法，落实监管措施，确保事中事后监管工作有序推进。</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（二）强化人员培训</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加强对监管人员政治理论、专业知识和各方面能力的培训。不具备相应知识和能力的，不得从事此项监管工作。</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（三）加强普法宣传</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运用多种方式宣传有关法律法规，提升管理相对人和公众的法律意识。</w:t>
      </w:r>
    </w:p>
    <w:p>
      <w:pPr>
        <w:widowControl/>
        <w:shd w:val="clear" w:color="auto" w:fill="FFFFFF"/>
        <w:spacing w:line="520" w:lineRule="exact"/>
        <w:ind w:firstLine="640"/>
        <w:rPr>
          <w:rFonts w:ascii="仿宋" w:hAnsi="仿宋" w:eastAsia="仿宋" w:cs="宋体"/>
          <w:color w:val="333333"/>
          <w:kern w:val="0"/>
        </w:rPr>
      </w:pPr>
    </w:p>
    <w:p>
      <w:pPr>
        <w:widowControl/>
        <w:shd w:val="clear" w:color="auto" w:fill="FFFFFF"/>
        <w:spacing w:line="520" w:lineRule="exact"/>
        <w:ind w:firstLine="640"/>
        <w:rPr>
          <w:rFonts w:ascii="仿宋" w:hAnsi="仿宋" w:eastAsia="仿宋" w:cs="宋体"/>
          <w:color w:val="333333"/>
          <w:kern w:val="0"/>
        </w:rPr>
      </w:pPr>
    </w:p>
    <w:p>
      <w:pPr>
        <w:widowControl/>
        <w:shd w:val="clear" w:color="auto" w:fill="FFFFFF"/>
        <w:spacing w:line="520" w:lineRule="exact"/>
        <w:ind w:firstLine="640"/>
        <w:rPr>
          <w:rFonts w:ascii="仿宋" w:hAnsi="仿宋" w:eastAsia="仿宋" w:cs="宋体"/>
          <w:color w:val="333333"/>
          <w:kern w:val="0"/>
        </w:rPr>
      </w:pPr>
    </w:p>
    <w:p>
      <w:pPr>
        <w:widowControl/>
        <w:shd w:val="clear" w:color="auto" w:fill="FFFFFF"/>
        <w:spacing w:line="520" w:lineRule="exact"/>
        <w:ind w:firstLine="640"/>
        <w:rPr>
          <w:rFonts w:ascii="仿宋" w:hAnsi="仿宋" w:eastAsia="仿宋" w:cs="宋体"/>
          <w:color w:val="333333"/>
          <w:kern w:val="0"/>
          <w:sz w:val="24"/>
          <w:szCs w:val="24"/>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53、对陆生野生动物造成人身伤害和财产损失补偿申请的初审事中事后监管细则</w:t>
      </w:r>
    </w:p>
    <w:p>
      <w:pPr>
        <w:widowControl/>
        <w:shd w:val="clear" w:color="auto" w:fill="FFFFFF"/>
        <w:spacing w:line="520" w:lineRule="exact"/>
        <w:ind w:firstLine="3040" w:firstLineChars="9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进一步优化服务，规范对陆生野生动物造成人身伤害和财产损失补偿申请的初审审批程序，强化辖区内对陆生野生动物造成人身伤害和财产损失补偿管理工作，为群众人身财产安全提供保障,根据《安徽省陆生野生动物造成人身伤害和财产损失补偿办法》和《安徽省政府权力运行监督管理办法》及相关法律法规，结合我乡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规章等规定，通过对辖区内陆生野生动物造成人身伤害和财产损失补偿申请的初审监管，加强对陆生野生动物造成人身伤害和财产损失补偿申请的初审的管理，为群众人身和财产安全提供保障。</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补偿申请要履行报审手续，政府及相关部门依法对办件申请及相关材料进行审核。</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及相关主管部门向社会公开陆生野生动物造成人身伤害和财产损失补偿申请送审需要报送的材料。不属于本行政区域管辖范围内或不属于本行政机关职权范围的不予受理。申请材料存在可以当场更正的错误的，允许申请人当场更正，申请材料不齐全或不符合法定形式的，要求申请人补齐相关材料。审查相关材料，申请材料齐全、符合法定形式的，窗口工作人员当场予以办理。乡镇人民政府或者街道办事处应当自接到补偿申请之日起5日内，对野生动物造成的人身伤害或者财产损失情况进行调查，提出初步审理意见，并将补偿申请相关材料和初步审理意见一并报市、县人民政府林业行政主管部门。</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1.监督检查内容：</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（1）是否公示依法应当提交的材料；</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（2）在受理过程中，是否存在对符合条件的申请不予受理，不说明原因及依据；对不符合条件的予以受理；不一次性告知所需申报材料及要求。</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（3）是否依法对申报材料进行审核，提出初审意见。</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（4）是否按照程序履行决定职责，作出许可或不予许可的决定，能否按时办结，法定告知。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（5）是否正确履行其他法律法规规章文件规定的责任。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2.监督检查方式：日常检查、重点抽查、举报核查。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监督检查处理：对于相关工作人员不履行相关法律法规赋予的管理职责，依法给予行政处分；监管中发现违规批准陆生野生动物造成人身伤害和财产损失补偿申请行为的，责令改正违规行为并予以处分；构成犯罪的，依法追究刑事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（三）协同监管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公安、工商等有关行政主管部门协同合作，加强对陆生野生动物造成人身伤害和财产损失补偿申请的审核监管，重点查处违规审批陆生野生动物造成人身伤害和财产损失补偿申请套取资金的行为。严肃查处违反相关规定，不履行相应管理职责的相关工作人员，视情节严重，依法给予处分或追究法律责任。</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1.对符合受理条件不予受理或不及时处理工作的；</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2.对不符合条件而通过审核的；</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3.对审核中发现问题，不及时处理的；</w:t>
      </w:r>
      <w:r>
        <w:rPr>
          <w:rFonts w:hint="eastAsia" w:ascii="仿宋" w:hAnsi="微软雅黑" w:eastAsia="仿宋" w:cs="宋体"/>
          <w:color w:val="333333"/>
          <w:kern w:val="0"/>
        </w:rPr>
        <w:t> </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4.办理工作人员滥用职权、徇私舞弊、玩忽职守的；</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5.其他违反法律法规规章文件规定的行为。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1.程序公开。公开所有事项办理的依据、条件、程序、时限、申报资料要求等相关信息，办理过程和结果及时公开。</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落实制度。严格执行政务服务制度，执行好首问负责、一次性告知、限时督办等要求。严格依法办事，落实廉洁自律有关规定，规范操作程序。进一步完善监管措施，畅通举报渠道，严肃查出工作中存在的各种问题。</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3.加强业务人员的培训，强化服务意识，提升办事能力水平。对责任心不强、业务工作不精、缺乏法律意识人员，不得从事陆生野生动物造成人身伤害和财产损失补偿申请的初审工作。</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黑体" w:hAnsi="黑体" w:eastAsia="黑体" w:cs="宋体"/>
          <w:color w:val="333333"/>
          <w:kern w:val="0"/>
          <w:sz w:val="44"/>
          <w:szCs w:val="44"/>
        </w:rPr>
      </w:pPr>
      <w:r>
        <w:rPr>
          <w:rFonts w:hint="eastAsia" w:ascii="黑体" w:hAnsi="黑体" w:eastAsia="黑体" w:cs="宋体"/>
          <w:color w:val="333333"/>
          <w:kern w:val="0"/>
          <w:sz w:val="44"/>
          <w:szCs w:val="44"/>
        </w:rPr>
        <w:t>54、农村五保供养待遇审核事中事后</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监管细则</w:t>
      </w:r>
    </w:p>
    <w:p>
      <w:pPr>
        <w:widowControl/>
        <w:shd w:val="clear" w:color="auto" w:fill="FFFFFF"/>
        <w:spacing w:line="520" w:lineRule="exact"/>
        <w:ind w:firstLine="3040" w:firstLineChars="9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根据《农村五保供养工作条例》以及安徽省人民政府《安徽省政府权力运行监督管理办法》，为切实保障五保供养待遇审核工作有序有效进行，现就五保供养待遇审核工作事中事后制定以下监管细则。</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（一）对取得五保供养待遇的家庭，相关乡镇人民政府会同村委会负责民政工作人员入户调查申请对象的家庭。</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1．查看其家庭的户口簿，看有多少家庭成员，是否有法定赡养、扶养、抚养人；</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2．查看其身份证，看申请对象是否达到六十岁以上；</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3．看申请对象身体是否健康，是否残疾人，有无残疾证；</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4．走访周边邻居了解其家庭收入经济状况。如果申请对象符合农村五保供养条件即要求其向村委会提交申请。</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仔细查阅申请对象提交的《</w:t>
      </w:r>
      <w:r>
        <w:rPr>
          <w:rFonts w:hint="eastAsia" w:ascii="仿宋" w:hAnsi="仿宋" w:eastAsia="仿宋" w:cs="宋体"/>
          <w:color w:val="333333"/>
          <w:kern w:val="0"/>
          <w:lang w:eastAsia="zh-CN"/>
        </w:rPr>
        <w:t>石台</w:t>
      </w:r>
      <w:r>
        <w:rPr>
          <w:rFonts w:hint="eastAsia" w:ascii="仿宋" w:hAnsi="仿宋" w:eastAsia="仿宋" w:cs="宋体"/>
          <w:color w:val="333333"/>
          <w:kern w:val="0"/>
        </w:rPr>
        <w:t>县农村五保供养档案表》，包括以下几点：</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1．看本人申请是否理由充分。</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2．看五保供养对象调查表，村委会调查人数和程序是否符合规定。</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3．看村民代表民主评议及公示的结果，要有公示照片。</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4．看本人承诺情况，包括是否遵守有关法律、法规和政策。</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5．看申请对象提供的证件及有关资料是否齐全，如身份证、户口簿、残疾人证等有关证件复印件。</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6．看村委会签署同意申报意见。</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7．看是否落实照料人，是否签订五保供养协议书，如以上手续齐全，程序合规上报县民政局审批。</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三、责任追溯</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（一）对享受农村五保供养待遇的村民，有下列行为之一的，由乡镇人民政府给予批评教育或者警告，追回其冒领的农村五保供养资金和物资：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1.以虚报、隐瞒、伪造等手段，骗取享受农村五保供养待遇的。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2.在享受农村五保供养待遇期间家庭状况发生变化，不再符合本实施细则规定条件，不告知管理机关，继续享受农村五保供养待遇的。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（二）对歧视、刁难、虐待农村五保供养对象，侵犯五保供养对象合法权益的，视情节轻重，分别给予批评教育、经济处罚、行政处分、治安处罚等处理；构成犯罪的，依法追究刑事责任。</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1.高度重视五保供养待遇审核工作。强化组织领导，完善监管办法，落实保障措施，严肃查处问题，确保事中事后监管工作有序进行。</w:t>
      </w:r>
    </w:p>
    <w:p>
      <w:pPr>
        <w:widowControl/>
        <w:shd w:val="clear" w:color="auto" w:fill="FFFFFF"/>
        <w:spacing w:line="520" w:lineRule="exact"/>
        <w:ind w:firstLine="640"/>
        <w:rPr>
          <w:rFonts w:ascii="仿宋" w:hAnsi="仿宋" w:eastAsia="仿宋" w:cs="宋体"/>
          <w:color w:val="333333"/>
          <w:kern w:val="0"/>
        </w:rPr>
      </w:pPr>
      <w:r>
        <w:rPr>
          <w:rFonts w:hint="eastAsia" w:ascii="仿宋" w:hAnsi="仿宋" w:eastAsia="仿宋" w:cs="宋体"/>
          <w:color w:val="333333"/>
          <w:kern w:val="0"/>
        </w:rPr>
        <w:t>2.强化人员培训。加强对相关人员进行相关法律法规条例和专业知识与综合能力培训，不具备相应知识和能力的，不得从事五保供养待遇审核工作。</w:t>
      </w:r>
    </w:p>
    <w:p>
      <w:pPr>
        <w:widowControl/>
        <w:shd w:val="clear" w:color="auto" w:fill="FFFFFF"/>
        <w:spacing w:line="520" w:lineRule="exact"/>
        <w:ind w:firstLine="640"/>
        <w:rPr>
          <w:rFonts w:ascii="仿宋" w:hAnsi="仿宋" w:eastAsia="仿宋" w:cs="宋体"/>
          <w:color w:val="333333"/>
          <w:kern w:val="0"/>
        </w:rPr>
      </w:pPr>
    </w:p>
    <w:p>
      <w:pPr>
        <w:widowControl/>
        <w:shd w:val="clear" w:color="auto" w:fill="FFFFFF"/>
        <w:spacing w:line="520" w:lineRule="exact"/>
        <w:ind w:firstLine="640"/>
        <w:rPr>
          <w:rFonts w:ascii="仿宋" w:hAnsi="仿宋" w:eastAsia="仿宋" w:cs="宋体"/>
          <w:color w:val="333333"/>
          <w:kern w:val="0"/>
          <w:sz w:val="24"/>
          <w:szCs w:val="24"/>
        </w:rPr>
      </w:pP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55、伤残抚恤对象残疾等级评定的审核</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深入推进简政放权、放管结合、优化服务，加强伤残抚恤对象残疾等级评定事中事后监管工作，规范行政行为，根据《伤残抚恤管理办法》，结合本地伤残抚恤对象残疾等级评定审核工作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监管机构遵循依法依规、公开透明、规范运行、创新管理的原则，对伤残抚恤对象残疾等级评定的程序、方式等的合法性进行严格审查，防止错报、漏报，保障抚恤对象的合法权益，保证伤残抚恤对象残疾等级评工作的有序进行。</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1.对符合条件不予受理,要向申请人说明原因及依据；对不符合条件的要一次性告知所需申报材料及要求，以免申请人多次往返。</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2.检查是否存在以权谋私为目的，接受申请人宴请或娱乐消费、收受或变相收受财物等，授意承办人员不按规定承办审批，故意刁难申请人或违规帮助申请人以及审查超时的行为。</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3.查处违反组织原则，违法违规决定以及不按程序履行决定职责，决定超时的行为。</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4．查处办结环节擅自改动内容，制作文书不规范，不及时办结的行为.</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5.查处送达环节不及时送达批件。</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（二）加强公开</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color w:val="333333"/>
          <w:kern w:val="0"/>
        </w:rPr>
        <w:t>网站以及政务窗口的文本公开所有事项办理的审批依据、条件、程序、时限、申报资料要求等相关信息，办理过程和审批结果及时网上公开，加强申请人及社会各界的监督。</w:t>
      </w:r>
      <w:r>
        <w:rPr>
          <w:rFonts w:hint="eastAsia" w:ascii="仿宋" w:hAnsi="微软雅黑" w:eastAsia="仿宋" w:cs="宋体"/>
          <w:color w:val="333333"/>
          <w:kern w:val="0"/>
        </w:rPr>
        <w:t xml:space="preserve">                                 </w:t>
      </w:r>
      <w:r>
        <w:rPr>
          <w:rFonts w:hint="eastAsia" w:ascii="仿宋" w:hAnsi="仿宋" w:eastAsia="仿宋" w:cs="宋体"/>
          <w:b/>
          <w:color w:val="333333"/>
          <w:kern w:val="0"/>
        </w:rPr>
        <w:t>（三）落实制度</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color w:val="333333"/>
          <w:kern w:val="0"/>
        </w:rPr>
        <w:t>严格执行集中受理和送达，所有办件接受监督，执行好首问负责、一次性告知、限时督办等要求。严格依法办事，需赴现场审查的，至少2名以上承办人员，需专家评审的，按专家集体论证意见办。落实廉洁自律有关规定，强化法制意识和组织规则意识，提高工作制度化、规范化水平。</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w:t>
      </w:r>
      <w:r>
        <w:rPr>
          <w:rFonts w:hint="eastAsia" w:ascii="仿宋" w:hAnsi="仿宋" w:eastAsia="仿宋" w:cs="宋体"/>
          <w:b/>
          <w:color w:val="333333"/>
          <w:kern w:val="0"/>
        </w:rPr>
        <w:t>（四）严格监督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每月通报每个审批件办理时效的电子监察结果，追究办理超时责任。每个审批件的受理通知书公开纪检监察的投诉电话，对申请人的举报投诉做到100%的核查反馈。严格执行印鉴各个环节的登记保管制度，所有审批档案保存20年以上，确保责任追溯。对不予许可的，书面说明理由和所依据的法规、规章、规范和标准，并告知申请人享有依法申请行政复议或者提起行政诉讼的权利。定期对审批档案及申请单位现场进行第三方抽查或稽查，严肃查处办理审批中的违法违纪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1.对符合法定条件的申请不予受理、许可的；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2.对不符合有关法律法规的予以核准的；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3.擅自增设、变更涉及核准程序或核准条件的；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4.收受贿赂、获取其他利益，或者为他人谋取不正当利益提供方便的；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5.其他违反法律法规规章文件规定的行为。</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（一）强化组织领导。监管部门要高度重视残疾抚恤对象残疾等级评定审核工作，加强事中事后监管机制，强化统筹协调、整体推进、落实监管责任，确保残疾抚恤对象残疾等级评定审核监管工作高质高效。</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（二）加强人员培训。加强对残疾抚恤对象残疾等级评定审核工作的监管人员法律、法规、标准以及专业知识的培训、考核。</w:t>
      </w:r>
    </w:p>
    <w:p>
      <w:pPr>
        <w:spacing w:line="520" w:lineRule="exact"/>
        <w:ind w:firstLine="442" w:firstLineChars="100"/>
        <w:rPr>
          <w:rFonts w:ascii="黑体" w:hAnsi="黑体" w:eastAsia="黑体" w:cs="仿宋_GB2312"/>
          <w:b/>
          <w:kern w:val="0"/>
          <w:sz w:val="44"/>
          <w:szCs w:val="44"/>
          <w:lang w:val="zh-CN"/>
        </w:rPr>
      </w:pPr>
    </w:p>
    <w:p>
      <w:pPr>
        <w:spacing w:line="520" w:lineRule="exact"/>
        <w:ind w:firstLine="442" w:firstLineChars="100"/>
        <w:rPr>
          <w:rFonts w:ascii="黑体" w:hAnsi="黑体" w:eastAsia="黑体" w:cs="仿宋_GB2312"/>
          <w:b/>
          <w:kern w:val="0"/>
          <w:sz w:val="44"/>
          <w:szCs w:val="44"/>
          <w:lang w:val="zh-CN"/>
        </w:rPr>
      </w:pPr>
    </w:p>
    <w:p>
      <w:pPr>
        <w:spacing w:line="520" w:lineRule="exact"/>
        <w:ind w:firstLine="442" w:firstLineChars="100"/>
        <w:rPr>
          <w:rFonts w:ascii="黑体" w:hAnsi="黑体" w:eastAsia="黑体" w:cs="仿宋_GB2312"/>
          <w:b/>
          <w:kern w:val="0"/>
          <w:sz w:val="44"/>
          <w:szCs w:val="44"/>
          <w:lang w:val="zh-CN"/>
        </w:rPr>
      </w:pPr>
      <w:r>
        <w:rPr>
          <w:rFonts w:hint="eastAsia" w:ascii="黑体" w:hAnsi="黑体" w:eastAsia="黑体" w:cs="仿宋_GB2312"/>
          <w:b/>
          <w:kern w:val="0"/>
          <w:sz w:val="44"/>
          <w:szCs w:val="44"/>
          <w:lang w:val="zh-CN"/>
        </w:rPr>
        <w:t>56、对残疾人的救助事中事后监管细则</w:t>
      </w:r>
    </w:p>
    <w:p>
      <w:pPr>
        <w:spacing w:line="520" w:lineRule="exact"/>
        <w:ind w:firstLine="640" w:firstLineChars="200"/>
        <w:rPr>
          <w:rFonts w:ascii="仿宋" w:hAnsi="仿宋" w:eastAsia="仿宋" w:cs="黑体"/>
          <w:color w:val="000000"/>
        </w:rPr>
      </w:pP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为深入推进简政放权、放管结合、优化服务，加强对生活确有困难残疾人救助的监管工作，规范政府权力运行，根据相关法律法规和《安徽省政府权力运行监督管理办法》，结合对生活确有困难残疾人救助工作实际，制定本监管细则。</w:t>
      </w:r>
    </w:p>
    <w:p>
      <w:pPr>
        <w:spacing w:line="520" w:lineRule="exact"/>
        <w:ind w:firstLine="643" w:firstLineChars="200"/>
        <w:rPr>
          <w:rFonts w:ascii="黑体" w:hAnsi="黑体" w:eastAsia="黑体"/>
          <w:b/>
          <w:color w:val="000000"/>
          <w:lang w:val="zh-CN"/>
        </w:rPr>
      </w:pPr>
      <w:r>
        <w:rPr>
          <w:rFonts w:hint="eastAsia" w:ascii="黑体" w:hAnsi="黑体" w:eastAsia="黑体"/>
          <w:b/>
          <w:color w:val="000000"/>
          <w:lang w:val="zh-CN"/>
        </w:rPr>
        <w:t>一、监管任务</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民政部门依据《中华人民共和国残疾人保障法》（主席令〔2008〕第3号，自2008年7月1日起施行）第四十八条；《安徽省优待扶助残疾人规定》第十三条的规定负责生活确有困难残疾人的救助工作，重点监管以下事项：</w:t>
      </w:r>
    </w:p>
    <w:p>
      <w:pPr>
        <w:numPr>
          <w:ilvl w:val="0"/>
          <w:numId w:val="12"/>
        </w:numPr>
        <w:spacing w:line="520" w:lineRule="exact"/>
        <w:ind w:firstLine="640" w:firstLineChars="200"/>
        <w:rPr>
          <w:rFonts w:ascii="仿宋" w:hAnsi="仿宋" w:eastAsia="仿宋" w:cs="黑体"/>
          <w:color w:val="000000"/>
        </w:rPr>
      </w:pPr>
      <w:r>
        <w:rPr>
          <w:rFonts w:hint="eastAsia" w:ascii="仿宋" w:hAnsi="仿宋" w:eastAsia="仿宋" w:cs="黑体"/>
          <w:color w:val="000000"/>
        </w:rPr>
        <w:t>受助的残疾人是否符合规定的生活确有困难的群体；</w:t>
      </w:r>
    </w:p>
    <w:p>
      <w:pPr>
        <w:numPr>
          <w:ilvl w:val="0"/>
          <w:numId w:val="12"/>
        </w:numPr>
        <w:spacing w:line="520" w:lineRule="exact"/>
        <w:ind w:firstLine="640" w:firstLineChars="200"/>
        <w:rPr>
          <w:rFonts w:ascii="仿宋" w:hAnsi="仿宋" w:eastAsia="仿宋" w:cs="黑体"/>
          <w:color w:val="000000"/>
        </w:rPr>
      </w:pPr>
      <w:r>
        <w:rPr>
          <w:rFonts w:hint="eastAsia" w:ascii="仿宋" w:hAnsi="仿宋" w:eastAsia="仿宋" w:cs="黑体"/>
          <w:color w:val="000000"/>
        </w:rPr>
        <w:t>是否受理困难残疾人的申请或在规定时间不受理又没有说明正当理由的；</w:t>
      </w:r>
    </w:p>
    <w:p>
      <w:pPr>
        <w:numPr>
          <w:ilvl w:val="0"/>
          <w:numId w:val="12"/>
        </w:numPr>
        <w:spacing w:line="520" w:lineRule="exact"/>
        <w:ind w:firstLine="640" w:firstLineChars="200"/>
        <w:rPr>
          <w:rFonts w:ascii="仿宋" w:hAnsi="仿宋" w:eastAsia="仿宋" w:cs="黑体"/>
          <w:color w:val="000000"/>
        </w:rPr>
      </w:pPr>
      <w:r>
        <w:rPr>
          <w:rFonts w:hint="eastAsia" w:ascii="仿宋" w:hAnsi="仿宋" w:eastAsia="仿宋" w:cs="黑体"/>
          <w:color w:val="000000"/>
        </w:rPr>
        <w:t>是否将困难残疾人的救助费及相关救助措施落实到位；</w:t>
      </w:r>
    </w:p>
    <w:p>
      <w:pPr>
        <w:spacing w:line="520" w:lineRule="exact"/>
        <w:ind w:left="640"/>
        <w:rPr>
          <w:rFonts w:ascii="黑体" w:hAnsi="黑体" w:eastAsia="黑体" w:cs="黑体"/>
          <w:b/>
          <w:color w:val="000000"/>
        </w:rPr>
      </w:pPr>
      <w:r>
        <w:rPr>
          <w:rFonts w:hint="eastAsia" w:ascii="黑体" w:hAnsi="黑体" w:eastAsia="黑体" w:cs="黑体"/>
          <w:b/>
          <w:color w:val="000000"/>
        </w:rPr>
        <w:t>二、监管措施</w:t>
      </w:r>
    </w:p>
    <w:p>
      <w:pPr>
        <w:numPr>
          <w:ilvl w:val="0"/>
          <w:numId w:val="13"/>
        </w:num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建立监管档案</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民政所对生活确有困难残疾人进行摸底核实，在原享受最低生活保障金的基础上，根据分类施保的原则，适当提高其最低生活保障金的补差额；按照规定享受医疗救助；乡镇人民政府对贫困残疾人的基本医疗、康复服务、必要的辅助器具的配置和更换，给予救助，做好记录，并建立档案备查。</w:t>
      </w:r>
    </w:p>
    <w:p>
      <w:pPr>
        <w:numPr>
          <w:ilvl w:val="0"/>
          <w:numId w:val="13"/>
        </w:num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协同监管</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要加强与卫生、民政、住建、教育等部门的沟通协作，卫生、民政、住建、教育等部门应当在各自的职责范围内做好相关工作。卫生部门负责家庭经济困难的残疾人提供医疗救助的工作；民政部门负责核实困难残疾人家庭情况和提高生活保障金的标准及发放；住建部门负责生活确有困难残疾人生活场所的安置工作；教育部门负责提供给困难残疾人学习机会和条件的具体工作。</w:t>
      </w:r>
    </w:p>
    <w:p>
      <w:pPr>
        <w:numPr>
          <w:ilvl w:val="0"/>
          <w:numId w:val="13"/>
        </w:numPr>
        <w:spacing w:line="520" w:lineRule="exact"/>
        <w:ind w:firstLine="643" w:firstLineChars="200"/>
        <w:rPr>
          <w:rFonts w:ascii="仿宋" w:hAnsi="仿宋" w:eastAsia="仿宋" w:cs="仿宋_GB2312"/>
          <w:b/>
          <w:color w:val="000000"/>
          <w:kern w:val="0"/>
        </w:rPr>
      </w:pPr>
      <w:r>
        <w:rPr>
          <w:rFonts w:hint="eastAsia" w:ascii="仿宋" w:hAnsi="仿宋" w:eastAsia="仿宋" w:cs="仿宋_GB2312"/>
          <w:b/>
          <w:color w:val="000000"/>
          <w:kern w:val="0"/>
        </w:rPr>
        <w:t>社会监管</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乡镇人民政府公布电话或者电子邮箱，接受生活确有困难残疾人对就相关部门负责事项不履行职责的举报；乡镇政府经查证属实的，应当责令相关及时履职，并对直接责任人员依法给予纪律处分。</w:t>
      </w:r>
    </w:p>
    <w:p>
      <w:pPr>
        <w:numPr>
          <w:ilvl w:val="0"/>
          <w:numId w:val="14"/>
        </w:numPr>
        <w:spacing w:line="520" w:lineRule="exact"/>
        <w:ind w:firstLine="640" w:firstLineChars="200"/>
        <w:rPr>
          <w:rFonts w:ascii="黑体" w:hAnsi="黑体" w:eastAsia="黑体"/>
          <w:color w:val="000000"/>
        </w:rPr>
      </w:pPr>
      <w:r>
        <w:rPr>
          <w:rFonts w:hint="eastAsia" w:ascii="黑体" w:hAnsi="黑体" w:eastAsia="黑体"/>
          <w:color w:val="000000"/>
        </w:rPr>
        <w:t>责任追究</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乡镇政府以及相关部门的工作人员应当自觉遵守国家的法律法规、政策和有关规章制度，有下列情形之一，构成犯罪的，依法追究刑事责任；尚不构成犯罪的，依法给予纪律处分。</w:t>
      </w:r>
    </w:p>
    <w:p>
      <w:pPr>
        <w:numPr>
          <w:ilvl w:val="0"/>
          <w:numId w:val="1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符合申报条件的残疾人申请不予受理的或迟延受理；</w:t>
      </w:r>
    </w:p>
    <w:p>
      <w:pPr>
        <w:numPr>
          <w:ilvl w:val="0"/>
          <w:numId w:val="1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对不符合条件的残疾人的申请受理的；</w:t>
      </w:r>
    </w:p>
    <w:p>
      <w:pPr>
        <w:numPr>
          <w:ilvl w:val="0"/>
          <w:numId w:val="1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索取或收受他人财物或者谋取其他利益等行为的；违反本规定骗取残疾人救助的；</w:t>
      </w:r>
    </w:p>
    <w:p>
      <w:pPr>
        <w:numPr>
          <w:ilvl w:val="0"/>
          <w:numId w:val="15"/>
        </w:numPr>
        <w:spacing w:line="520" w:lineRule="exact"/>
        <w:ind w:firstLine="640" w:firstLineChars="200"/>
        <w:rPr>
          <w:rFonts w:ascii="仿宋" w:hAnsi="仿宋" w:eastAsia="仿宋" w:cs="黑体"/>
          <w:color w:val="000000"/>
        </w:rPr>
      </w:pPr>
      <w:r>
        <w:rPr>
          <w:rFonts w:hint="eastAsia" w:ascii="仿宋" w:hAnsi="仿宋" w:eastAsia="仿宋" w:cs="黑体"/>
          <w:color w:val="000000"/>
        </w:rPr>
        <w:t>其他侵害残疾人的合法权益的情形；</w:t>
      </w:r>
    </w:p>
    <w:p>
      <w:pPr>
        <w:numPr>
          <w:ilvl w:val="0"/>
          <w:numId w:val="14"/>
        </w:numPr>
        <w:spacing w:line="520" w:lineRule="exact"/>
        <w:ind w:firstLine="643" w:firstLineChars="200"/>
        <w:rPr>
          <w:rFonts w:ascii="黑体" w:hAnsi="黑体" w:eastAsia="黑体"/>
          <w:b/>
          <w:color w:val="000000"/>
        </w:rPr>
      </w:pPr>
      <w:r>
        <w:rPr>
          <w:rFonts w:hint="eastAsia" w:ascii="黑体" w:hAnsi="黑体" w:eastAsia="黑体"/>
          <w:b/>
          <w:color w:val="000000"/>
        </w:rPr>
        <w:t>保障措施</w:t>
      </w:r>
    </w:p>
    <w:p>
      <w:pPr>
        <w:spacing w:line="520" w:lineRule="exact"/>
        <w:ind w:firstLine="640" w:firstLineChars="200"/>
        <w:rPr>
          <w:rFonts w:ascii="仿宋" w:hAnsi="仿宋" w:eastAsia="仿宋" w:cs="黑体"/>
          <w:color w:val="000000"/>
        </w:rPr>
      </w:pPr>
      <w:r>
        <w:rPr>
          <w:rFonts w:hint="eastAsia" w:ascii="仿宋" w:hAnsi="仿宋" w:eastAsia="仿宋" w:cs="黑体"/>
          <w:color w:val="000000"/>
        </w:rPr>
        <w:t>严格按照简政放权、放管结合、转变职能的要求，强化组织领导，完善监管办法，落实监管责任，畅通举报渠道，严肃查处问题，确保对生活确有困难残疾人救助的监管工作有序推进。</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57、最低生活保障待遇的审核</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为加强管理，规范操作，切实保障城乡困难群众的基本生活，根据《安徽省政府权力运行监督管理办法》和《安徽省城市居民最低生活保障实施办法》等规定，结合本镇实际，特制定本细则。</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一、监管要求</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根据《安徽省城市居民最低生活保障实施办法》第十二条“申请享受城市居民最低生活保障待遇，以户为单位，由户主向户籍地的街道办事处或镇人民政府提出申请，申请材料送交户籍的居民（社区）委员会，并出具其户口簿，填写《城市居民最低生活保障待遇审批表》。”</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第十三条“居民（社区）委员会调查核实后，应张榜公布，进行民主评议和征求群众意见，提出初步审查意见，并将有关材料和初审意见报街道办事处或镇人民政府审核。街道办事处或镇人民政府须在15日内完成审核工作，报县级人民政府民政部门审批。”</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黑体" w:hAnsi="黑体" w:eastAsia="黑体" w:cs="宋体"/>
          <w:b/>
          <w:color w:val="333333"/>
          <w:kern w:val="0"/>
        </w:rPr>
        <w:t>二、事中监管</w:t>
      </w:r>
    </w:p>
    <w:p>
      <w:pPr>
        <w:widowControl/>
        <w:shd w:val="clear" w:color="auto" w:fill="FFFFFF"/>
        <w:spacing w:line="520" w:lineRule="exact"/>
        <w:ind w:firstLine="640"/>
        <w:rPr>
          <w:rFonts w:ascii="仿宋" w:hAnsi="仿宋" w:eastAsia="仿宋" w:cs="宋体"/>
          <w:b/>
          <w:color w:val="333333"/>
          <w:kern w:val="0"/>
          <w:sz w:val="24"/>
          <w:szCs w:val="24"/>
        </w:rPr>
      </w:pPr>
      <w:r>
        <w:rPr>
          <w:rFonts w:hint="eastAsia" w:ascii="仿宋" w:hAnsi="仿宋" w:eastAsia="仿宋" w:cs="宋体"/>
          <w:b/>
          <w:color w:val="333333"/>
          <w:kern w:val="0"/>
        </w:rPr>
        <w:t>（一）监管内容</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是否严格核实对象，切实做到应保尽保。要严格按照申请审批工作程序要求，及时收集保障对象的相关申报材料（包括申请书、户主户口本、身份证复印件和相片、享受农村低保家庭成员的户口本复印件等），确保申报材料不重、不漏、真实、准确、齐全。</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2、是否严格资金管理，切实保证资金运行安全。财政、民政等部门要定期检查、监督农村居民最低生活保障资金使用和发放情况，确保资金安全运行，确保资金及时足额发放到低保对象手中。</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3、是否严格审批程序，切实保障农村居民的合法权益。要坚持公开、公平、公正的原则，严格按照工作程序，切实做好农村低保工作。</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4、是否建立健全各项制度，切实提高低保工作水平。严格按照申请、评议、公示、审核、审批等环节，及时受理农村困难群众的低保申请。</w:t>
      </w:r>
    </w:p>
    <w:p>
      <w:pPr>
        <w:widowControl/>
        <w:shd w:val="clear" w:color="auto" w:fill="FFFFFF"/>
        <w:spacing w:line="520" w:lineRule="exact"/>
        <w:ind w:firstLine="640"/>
        <w:rPr>
          <w:rFonts w:ascii="仿宋" w:hAnsi="仿宋" w:eastAsia="仿宋" w:cs="宋体"/>
          <w:b/>
          <w:color w:val="333333"/>
          <w:kern w:val="0"/>
          <w:sz w:val="24"/>
          <w:szCs w:val="24"/>
        </w:rPr>
      </w:pPr>
      <w:r>
        <w:rPr>
          <w:rFonts w:hint="eastAsia" w:ascii="仿宋" w:hAnsi="仿宋" w:eastAsia="仿宋" w:cs="宋体"/>
          <w:b/>
          <w:color w:val="333333"/>
          <w:kern w:val="0"/>
        </w:rPr>
        <w:t>（二）实施现场检查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通过询问相关人员、查阅档案资料等形式监管相关责任落实情况1、受理环节责任：公示依法应当提交的材料；一次性告知补正材料；依法受理或不予受理（不予受理应当告知理由）。自受理申请之日（以承诺时限为准）内作出决定。2、审查环节责任：对初审材料进行审核；组织评审；根据需要征求部门意见、项目审批前公示；提出初审意见。3、决定环节责任：作出转报决定（不予转报的应当告知理由）；按时办结；法定告知。4、送达环节责任：制发相关文书并转报；信息公开。5、事后责任：接受监督。6、其他法律法规政策规定应履行的责任。</w:t>
      </w:r>
    </w:p>
    <w:p>
      <w:pPr>
        <w:widowControl/>
        <w:shd w:val="clear" w:color="auto" w:fill="FFFFFF"/>
        <w:spacing w:line="520" w:lineRule="exact"/>
        <w:ind w:firstLine="480"/>
        <w:rPr>
          <w:rFonts w:ascii="仿宋" w:hAnsi="仿宋" w:eastAsia="仿宋" w:cs="宋体"/>
          <w:b/>
          <w:color w:val="333333"/>
          <w:kern w:val="0"/>
          <w:sz w:val="24"/>
          <w:szCs w:val="24"/>
        </w:rPr>
      </w:pPr>
      <w:r>
        <w:rPr>
          <w:rFonts w:hint="eastAsia" w:ascii="仿宋" w:hAnsi="仿宋" w:eastAsia="仿宋" w:cs="宋体"/>
          <w:b/>
          <w:color w:val="333333"/>
          <w:kern w:val="0"/>
        </w:rPr>
        <w:t>（三）实施协同监管</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按照权责匹配、权责一致的原则，加强市民政局等部门的沟通协作，配合做好最低生活保障待遇的审核工作。</w:t>
      </w:r>
    </w:p>
    <w:p>
      <w:pPr>
        <w:widowControl/>
        <w:shd w:val="clear" w:color="auto" w:fill="FFFFFF"/>
        <w:spacing w:line="520" w:lineRule="exact"/>
        <w:ind w:firstLine="643"/>
        <w:rPr>
          <w:rFonts w:ascii="黑体" w:hAnsi="黑体" w:eastAsia="黑体" w:cs="宋体"/>
          <w:b/>
          <w:color w:val="333333"/>
          <w:kern w:val="0"/>
          <w:sz w:val="24"/>
          <w:szCs w:val="24"/>
        </w:rPr>
      </w:pPr>
      <w:r>
        <w:rPr>
          <w:rFonts w:hint="eastAsia" w:ascii="黑体" w:hAnsi="黑体" w:eastAsia="黑体" w:cs="宋体"/>
          <w:b/>
          <w:color w:val="333333"/>
          <w:kern w:val="0"/>
        </w:rPr>
        <w:t>三、事后监管</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（一）受理投诉、举报。公布举报电话和电子邮箱，接受投诉、举报。属于职权范围的，应当受理并在法定期限内及时核实、处理、答复；不属职权范围的，应当移交有权处理的部门并通知投诉、举报人。</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（二）强化社会监督。依法保障公众的知情权和监督权，拓宽社会公众参与监管的渠道和方式。</w:t>
      </w:r>
    </w:p>
    <w:p>
      <w:pPr>
        <w:widowControl/>
        <w:shd w:val="clear" w:color="auto" w:fill="FFFFFF"/>
        <w:spacing w:line="520" w:lineRule="exact"/>
        <w:ind w:firstLine="643"/>
        <w:rPr>
          <w:rFonts w:ascii="黑体" w:hAnsi="黑体" w:eastAsia="黑体" w:cs="宋体"/>
          <w:b/>
          <w:color w:val="333333"/>
          <w:kern w:val="0"/>
        </w:rPr>
      </w:pPr>
      <w:r>
        <w:rPr>
          <w:rFonts w:hint="eastAsia" w:ascii="黑体" w:hAnsi="黑体" w:eastAsia="黑体" w:cs="宋体"/>
          <w:b/>
          <w:color w:val="333333"/>
          <w:kern w:val="0"/>
        </w:rPr>
        <w:t>四、责任追溯</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（一）加强人员监督。因不履行或不正确履行行政职责，有下列情形的，行政机关及相关工作人员应承担相应责任：</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1、对符合条件不予受理或不应该受理而受理造成不良后果的；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2、没有严格按照工作规程组织鉴定，违反公开、透明、公正的原则，未能真实反映情况的；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3、收受贿赂或向当事人索取财物的；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4、办理人员弄虚作假、循私舞弊、提供不实材料，导致不正确鉴定结论的；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5、有其他严重妨碍工作行为的；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建立责任追究机制。监管责任追究实行过错责任追究，根据过错责任的大小实施相应的追究方式。包括：责令改正、责令作出书面检查、给予通报批评、调离工作岗位或者停职、给予行政处分、没收和追缴违法违纪所得；涉嫌犯罪的，移交司法机关处理。</w:t>
      </w:r>
    </w:p>
    <w:p>
      <w:pPr>
        <w:widowControl/>
        <w:shd w:val="clear" w:color="auto" w:fill="FFFFFF"/>
        <w:spacing w:line="520" w:lineRule="exact"/>
        <w:ind w:firstLine="643"/>
        <w:rPr>
          <w:rFonts w:ascii="仿宋" w:hAnsi="仿宋" w:eastAsia="仿宋" w:cs="宋体"/>
          <w:color w:val="333333"/>
          <w:kern w:val="0"/>
          <w:sz w:val="24"/>
          <w:szCs w:val="24"/>
        </w:rPr>
      </w:pPr>
      <w:r>
        <w:rPr>
          <w:rFonts w:hint="eastAsia" w:ascii="黑体" w:hAnsi="黑体" w:eastAsia="黑体" w:cs="宋体"/>
          <w:b/>
          <w:color w:val="333333"/>
          <w:kern w:val="0"/>
        </w:rPr>
        <w:t>五、保障措施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（一）建立完整的农村低保对象档案，强化痕迹管理；推进农村低保工作网络化管理，增强低保工作的管理质量和管理水平。</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（二）加强宣传教育，切实营造良好的社会氛围。要坚持正确的舆论导向，采取多种形式，广泛宣传农村低保制度的政策、规定，让这一惠民工程进村入户、家喻户晓。</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（三）强化绩效考核。将政府权力运行情况纳入年度工作考核内容，保证权力规范运行。</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58、就业援助事中事后监管细则</w:t>
      </w:r>
    </w:p>
    <w:p>
      <w:pPr>
        <w:widowControl/>
        <w:shd w:val="clear" w:color="auto" w:fill="FFFFFF"/>
        <w:spacing w:line="520" w:lineRule="exact"/>
        <w:ind w:firstLine="3360" w:firstLineChars="10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为加强就业援助事中事后监管工作，规范行政行为，促进就业扶持政策的贯彻落实，帮助就业困难人员实现再就业、增加家庭劳动收入，摆脱贫困。根据《就业服务与就业管理规定》、《安徽省实施&lt;中华人民共和国就业促进法&gt;办法》等法律法规，结合本辖区就业援助工作实际，制定本监管细则。</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乡镇政府作为公共就业服务的机构，依照相关法律法规等规定，负责就业服务的基础工作。在县级相关部门的指导帮助下，通过调查了解和帮扶，做到“出现一个发现一个，发现一个帮扶一个，帮扶一个解决一个”，帮助辖区内就业困难人员实现再就业，促进本辖区的经济发展。</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（一）监督检查</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（1）监督检查内容</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1．是否按照办理流程、受理时间要求办理业务，是否直接或变相索要或接受申报对象贿赂。</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2．是否违反政策规定进行资质认定，套取就业专项资金。</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3．查处工作检查时把关不严，降低检查标准的行为。</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4．查处初审过程中不公开、不公平、不公正的行为。</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5．查处影响工作的问题，不及时进行通报和责令整改的行为。</w:t>
      </w:r>
    </w:p>
    <w:p>
      <w:pPr>
        <w:widowControl/>
        <w:shd w:val="clear" w:color="auto" w:fill="FFFFFF"/>
        <w:spacing w:line="520" w:lineRule="exact"/>
        <w:ind w:left="480" w:leftChars="150"/>
        <w:rPr>
          <w:rFonts w:ascii="仿宋" w:hAnsi="仿宋" w:eastAsia="仿宋" w:cs="宋体"/>
          <w:color w:val="333333"/>
          <w:kern w:val="0"/>
        </w:rPr>
      </w:pPr>
      <w:r>
        <w:rPr>
          <w:rFonts w:hint="eastAsia" w:ascii="仿宋" w:hAnsi="仿宋" w:eastAsia="仿宋" w:cs="宋体"/>
          <w:color w:val="333333"/>
          <w:kern w:val="0"/>
        </w:rPr>
        <w:t>6．查处在审核中有玩忽职守、滥用职权的行为。</w:t>
      </w:r>
      <w:r>
        <w:rPr>
          <w:rFonts w:hint="eastAsia" w:ascii="仿宋" w:hAnsi="仿宋" w:eastAsia="仿宋" w:cs="宋体"/>
          <w:color w:val="333333"/>
          <w:kern w:val="0"/>
        </w:rPr>
        <w:br w:type="textWrapping"/>
      </w:r>
      <w:r>
        <w:rPr>
          <w:rFonts w:hint="eastAsia" w:ascii="仿宋" w:hAnsi="仿宋" w:eastAsia="仿宋" w:cs="宋体"/>
          <w:color w:val="333333"/>
          <w:kern w:val="0"/>
        </w:rPr>
        <w:t>7．对违规违法初审，擅自增设、变更涉及初审程序或条件的以及摸底调查上报时顾及人情关系，不按规定上报的行为。</w:t>
      </w:r>
    </w:p>
    <w:p>
      <w:pPr>
        <w:widowControl/>
        <w:shd w:val="clear" w:color="auto" w:fill="FFFFFF"/>
        <w:spacing w:line="520" w:lineRule="exact"/>
        <w:ind w:firstLine="480" w:firstLineChars="150"/>
        <w:rPr>
          <w:rFonts w:ascii="仿宋" w:hAnsi="仿宋" w:eastAsia="仿宋" w:cs="宋体"/>
          <w:color w:val="333333"/>
          <w:kern w:val="0"/>
        </w:rPr>
      </w:pPr>
      <w:r>
        <w:rPr>
          <w:rFonts w:hint="eastAsia" w:ascii="仿宋" w:hAnsi="仿宋" w:eastAsia="仿宋" w:cs="宋体"/>
          <w:color w:val="333333"/>
          <w:kern w:val="0"/>
        </w:rPr>
        <w:t>8．是否正确履行其他法律法规规章文件规定的责任。</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（2）监督检查方式：日常检查、重点抽查、举报核查。</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（3）监督检查程序：按日常工作要求，规范开展监督检查。做好检查日志记录，发现问题及时依法处理。接受监督，及时反馈信息。</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（4）监督检查处理：对于相关工作人员不履行相关法律法规赋予职责，对直接负责的主管人员和其他直接责任人员依法给予行政处分；构成犯罪的，依法追究刑事责任。</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（二）协同监管</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就业管理、民政、人社等行政主管部门应当协同合作，加强对就业援助申请、登记以及帮扶工作的监管。开展定期和不定期检查，对隐瞒有关情况、提供虚假材料申请以及以欺骗、贿赂等不正当手段通过申请，违反其他法律法规规章文件规定情形的，按照有关规定进行处罚。</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三、责任追溯</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因不履行或不正确履行行政职责，有下列情形的，行政机关及相关工作人员应承担相应责任：</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1．对符合法定条件的申请不予受理、许可的。</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2．对不符合有关法律法规的予以核准的。</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3．明知材料、证明不符或虚假仍给予办理的。</w:t>
      </w:r>
    </w:p>
    <w:p>
      <w:pPr>
        <w:widowControl/>
        <w:shd w:val="clear" w:color="auto" w:fill="FFFFFF"/>
        <w:spacing w:line="520" w:lineRule="exact"/>
        <w:ind w:left="640" w:leftChars="200"/>
        <w:rPr>
          <w:rFonts w:ascii="仿宋" w:hAnsi="仿宋" w:eastAsia="仿宋" w:cs="宋体"/>
          <w:color w:val="333333"/>
          <w:kern w:val="0"/>
        </w:rPr>
      </w:pPr>
      <w:r>
        <w:rPr>
          <w:rFonts w:hint="eastAsia" w:ascii="仿宋" w:hAnsi="仿宋" w:eastAsia="仿宋" w:cs="宋体"/>
          <w:color w:val="333333"/>
          <w:kern w:val="0"/>
        </w:rPr>
        <w:t>4．擅自增设、变更涉及核准程序或核准条件的。</w:t>
      </w:r>
      <w:r>
        <w:rPr>
          <w:rFonts w:hint="eastAsia" w:ascii="仿宋" w:hAnsi="仿宋" w:eastAsia="仿宋" w:cs="宋体"/>
          <w:color w:val="333333"/>
          <w:kern w:val="0"/>
        </w:rPr>
        <w:br w:type="textWrapping"/>
      </w:r>
      <w:r>
        <w:rPr>
          <w:rFonts w:hint="eastAsia" w:ascii="仿宋" w:hAnsi="仿宋" w:eastAsia="仿宋" w:cs="宋体"/>
          <w:color w:val="333333"/>
          <w:kern w:val="0"/>
        </w:rPr>
        <w:t>5．收受贿赂、获取其他利益，或者为他人谋取不正当利益提供方便的。</w:t>
      </w:r>
      <w:r>
        <w:rPr>
          <w:rFonts w:hint="eastAsia" w:ascii="仿宋" w:hAnsi="仿宋" w:eastAsia="仿宋" w:cs="宋体"/>
          <w:color w:val="333333"/>
          <w:kern w:val="0"/>
        </w:rPr>
        <w:br w:type="textWrapping"/>
      </w:r>
      <w:r>
        <w:rPr>
          <w:rFonts w:hint="eastAsia" w:ascii="仿宋" w:hAnsi="仿宋" w:eastAsia="仿宋" w:cs="宋体"/>
          <w:color w:val="333333"/>
          <w:kern w:val="0"/>
        </w:rPr>
        <w:t xml:space="preserve"> 6．其他违反法律法规政策规定的行为。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1、加强廉政建设，建立健全规章制度，严格执行工作制度，遵守法律、法规、规章和规范性文件的要求，加强法律法规的学习，按章办事，依法依规办理业务，教育引导工作人员严格遵守有关法律法规，自觉抵制不正之风。</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2、严格按照工作的标准、要求进行检查，自觉接受上级检查，督查考核，接受社会监督，自觉抵制人情风险，并做好解释工作。</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3、按照经办程序、办理时限经办业务，主动公示认定结果，使认定结果透明化，公开化。加大监管和惩处力度，发现问题及时纠正处理，做到有法必依、敢于执法。</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59、对业主大会、业主委员会违法违规</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作出决定的责令改正或者撤销其决定</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事中事后监管细则</w:t>
      </w:r>
    </w:p>
    <w:p>
      <w:pPr>
        <w:widowControl/>
        <w:shd w:val="clear" w:color="auto" w:fill="FFFFFF"/>
        <w:spacing w:line="520" w:lineRule="exact"/>
        <w:ind w:firstLine="3040" w:firstLineChars="950"/>
        <w:rPr>
          <w:rFonts w:ascii="仿宋" w:hAnsi="仿宋" w:eastAsia="仿宋" w:cs="宋体"/>
          <w:color w:val="333333"/>
          <w:kern w:val="0"/>
          <w:sz w:val="24"/>
          <w:szCs w:val="24"/>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了确保业主大会、业主委员会更好的维护业主的利益，镇政府对业主大会、业主委员会违法违规作出决定的责令改正或者撤销其决定，根据《安徽省物业管理条例》和《安徽省政府权力运行监督管理办法》及相关法律法规，结合本乡镇工作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乡镇政府依照有关法律、法规、规章制度等规定，督促业主大会、业主委员会行使其工作职责，并对其违法违规作出决定的责令改正或者撤销其决定进行事中事后监管。</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是否对业主大会、业主委员会作出的决定的合法性和合理性进行审查,是否对业主大会、业主委员会违法违规作出决定的责令改正或者撤销其决定，是否将结果告知业主。是否正确履行其他法律法规规章文件规定应履行的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监督检查方式：日常检查、重点抽查、举报核查。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监督检查程序：严格工作要求，规范开展监督检查。做好检查记录。</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(二)事后处理</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对于相关工作人员不履行相关法律法规赋予职责，对直接负责的主管人员和其他直接责任人员依法给予行政处分；构成犯罪的，依法追究刑事责任。</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对因不履行或不正确履行行政职责，有下列情形的，相关工作人员应承担相应责任：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1、未对业主大会、业主委员会作出的决定的合法性和合理性进行审查；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2、未对业主大会、业主委员会违法违规作出决定的责令改正或者撤销其决定；</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3、未及时将结果告知业主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4、在工作中贪污受贿、玩忽职守、滥用职权的；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5、其他违反法律法规规章文件规定的行为。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1、加强对监管人员的政治理论、政策法规、党纪政纪和专业知识与执法能力培训。对不具备相应知识和能力的，不得从事相关监管工作。</w:t>
      </w:r>
    </w:p>
    <w:p>
      <w:pPr>
        <w:widowControl/>
        <w:shd w:val="clear" w:color="auto" w:fill="FFFFFF"/>
        <w:spacing w:line="520" w:lineRule="exact"/>
        <w:ind w:firstLine="641"/>
        <w:rPr>
          <w:rFonts w:ascii="仿宋" w:hAnsi="仿宋" w:eastAsia="仿宋" w:cs="宋体"/>
          <w:color w:val="333333"/>
          <w:kern w:val="0"/>
        </w:rPr>
      </w:pPr>
      <w:r>
        <w:rPr>
          <w:rFonts w:hint="eastAsia" w:ascii="仿宋" w:hAnsi="仿宋" w:eastAsia="仿宋" w:cs="宋体"/>
          <w:color w:val="333333"/>
          <w:kern w:val="0"/>
        </w:rPr>
        <w:t>2、建立健全执法监督机制，强化日常检查、抽查，发现问题及时处理。强化责任追究，对检查落实工作中玩忽职守、循私舞弊的严肃追究相关责任。</w:t>
      </w:r>
    </w:p>
    <w:p>
      <w:pPr>
        <w:widowControl/>
        <w:shd w:val="clear" w:color="auto" w:fill="FFFFFF"/>
        <w:spacing w:line="520" w:lineRule="exact"/>
        <w:ind w:firstLine="641"/>
        <w:rPr>
          <w:rFonts w:ascii="仿宋" w:hAnsi="仿宋" w:eastAsia="仿宋" w:cs="宋体"/>
          <w:color w:val="333333"/>
          <w:kern w:val="0"/>
        </w:rPr>
      </w:pPr>
    </w:p>
    <w:p>
      <w:pPr>
        <w:widowControl/>
        <w:shd w:val="clear" w:color="auto" w:fill="FFFFFF"/>
        <w:spacing w:line="520" w:lineRule="exact"/>
        <w:ind w:firstLine="641"/>
        <w:rPr>
          <w:rFonts w:ascii="仿宋" w:hAnsi="仿宋" w:eastAsia="仿宋" w:cs="宋体"/>
          <w:color w:val="333333"/>
          <w:kern w:val="0"/>
          <w:sz w:val="24"/>
          <w:szCs w:val="24"/>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60、业主委员会备案事中事后监管细则</w:t>
      </w:r>
    </w:p>
    <w:p>
      <w:pPr>
        <w:widowControl/>
        <w:shd w:val="clear" w:color="auto" w:fill="FFFFFF"/>
        <w:spacing w:line="520" w:lineRule="exact"/>
        <w:ind w:firstLine="3520" w:firstLineChars="11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为做好业主委员会备案工作，使业主委员会在物业管理活动中，更好的维护业主合法权益，根据《物业管理条例》和《安徽省政府权力运行监督管理办法》及相关法律法规，结合本乡镇实际，制定本监管细则。</w:t>
      </w:r>
    </w:p>
    <w:p>
      <w:pPr>
        <w:widowControl/>
        <w:shd w:val="clear" w:color="auto" w:fill="FFFFFF"/>
        <w:spacing w:line="520" w:lineRule="exact"/>
        <w:ind w:firstLine="640"/>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乡镇政府依照相关法律法规等规定，对选举产生的业主委员会进行审核备案工作事中事后监管。</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二、监督检查</w:t>
      </w:r>
    </w:p>
    <w:p>
      <w:pPr>
        <w:widowControl/>
        <w:shd w:val="clear" w:color="auto" w:fill="FFFFFF"/>
        <w:spacing w:line="520" w:lineRule="exact"/>
        <w:ind w:firstLine="640"/>
        <w:rPr>
          <w:rFonts w:ascii="仿宋" w:hAnsi="仿宋" w:eastAsia="仿宋" w:cs="宋体"/>
          <w:b/>
          <w:color w:val="333333"/>
          <w:kern w:val="0"/>
          <w:sz w:val="24"/>
          <w:szCs w:val="24"/>
        </w:rPr>
      </w:pPr>
      <w:r>
        <w:rPr>
          <w:rFonts w:hint="eastAsia" w:ascii="仿宋" w:hAnsi="仿宋" w:eastAsia="仿宋" w:cs="宋体"/>
          <w:b/>
          <w:color w:val="333333"/>
          <w:kern w:val="0"/>
        </w:rPr>
        <w:t>1.监督检查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（一）依法受理。对备案申请进行审查，依法决定是否受理，不予受理的书面告知申请人。</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二）据实审查。1、审查业主委员会提交的备案材料是否齐全，是否符合法定要求，备案材料本身所反映的内容是否符合法律规定。2、确认业主身份和投票权数，以确认业主大会召开、业主委员会的选举、业主公约及业主大会议事规则在形式上的合法性。</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（三）依法备案。在法定期限内，根据审查结果依法进行备案，对不能备案的书面告知申请人。</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（四）是否正确履行其他法律法规规章文件规定的责任。</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监督检查方式：审核书面材料并对其真实性做进一步实质审查。</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监督检查程序：严格工作要求，规范开展监督检查。做好检查记录。</w:t>
      </w:r>
    </w:p>
    <w:p>
      <w:pPr>
        <w:widowControl/>
        <w:shd w:val="clear" w:color="auto" w:fill="FFFFFF"/>
        <w:spacing w:line="520" w:lineRule="exact"/>
        <w:ind w:firstLine="640"/>
        <w:rPr>
          <w:rFonts w:ascii="仿宋" w:hAnsi="仿宋" w:eastAsia="仿宋" w:cs="宋体"/>
          <w:b/>
          <w:color w:val="333333"/>
          <w:kern w:val="0"/>
          <w:sz w:val="24"/>
          <w:szCs w:val="24"/>
        </w:rPr>
      </w:pPr>
      <w:r>
        <w:rPr>
          <w:rFonts w:hint="eastAsia" w:ascii="仿宋" w:hAnsi="仿宋" w:eastAsia="仿宋" w:cs="宋体"/>
          <w:b/>
          <w:color w:val="333333"/>
          <w:kern w:val="0"/>
        </w:rPr>
        <w:t>2、事后处理</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对不能及时提出备案申请的业主委员会，书面告知其申请备案的义务及申请备案的时限；对在备案审核中发现不符合备案要求的，按照具体情况限期整改；工作人员玩忽职守、滥用职权、徇私舞弊，构成犯罪的，应依法追究刑事责任；不构成犯罪的，由其所在单位或者其上级机关依法给予行政处分。</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1、对符合受理条件不予受理或不及时处理工作的；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2、对不符合条件而通过审核的；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3、未在法定时限做出审核结论，产生不良影响的；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4、对审核中发现问题，不及时处理的；</w:t>
      </w:r>
    </w:p>
    <w:p>
      <w:pPr>
        <w:widowControl/>
        <w:shd w:val="clear" w:color="auto" w:fill="FFFFFF"/>
        <w:spacing w:line="520" w:lineRule="exact"/>
        <w:ind w:firstLine="640"/>
        <w:rPr>
          <w:rFonts w:ascii="仿宋" w:hAnsi="微软雅黑" w:eastAsia="仿宋" w:cs="宋体"/>
          <w:color w:val="333333"/>
          <w:kern w:val="0"/>
        </w:rPr>
      </w:pPr>
      <w:r>
        <w:rPr>
          <w:rFonts w:hint="eastAsia" w:ascii="仿宋" w:hAnsi="仿宋" w:eastAsia="仿宋" w:cs="宋体"/>
          <w:color w:val="333333"/>
          <w:kern w:val="0"/>
        </w:rPr>
        <w:t>5、侵犯合法权益；</w:t>
      </w:r>
    </w:p>
    <w:p>
      <w:pPr>
        <w:widowControl/>
        <w:shd w:val="clear" w:color="auto" w:fill="FFFFFF"/>
        <w:spacing w:line="520" w:lineRule="exact"/>
        <w:ind w:firstLine="480" w:firstLineChars="150"/>
        <w:rPr>
          <w:rFonts w:ascii="仿宋" w:hAnsi="仿宋" w:eastAsia="仿宋" w:cs="宋体"/>
          <w:color w:val="333333"/>
          <w:kern w:val="0"/>
          <w:sz w:val="24"/>
          <w:szCs w:val="24"/>
        </w:rPr>
      </w:pPr>
      <w:r>
        <w:rPr>
          <w:rFonts w:hint="eastAsia" w:ascii="仿宋" w:hAnsi="仿宋" w:eastAsia="仿宋" w:cs="宋体"/>
          <w:color w:val="333333"/>
          <w:kern w:val="0"/>
        </w:rPr>
        <w:t xml:space="preserve"> 6、经办工作人员滥用职权、徇私舞弊、玩忽职守的；</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7、其他违反法律法规政策规定的行为。</w:t>
      </w:r>
    </w:p>
    <w:p>
      <w:pPr>
        <w:widowControl/>
        <w:shd w:val="clear" w:color="auto" w:fill="FFFFFF"/>
        <w:spacing w:line="520" w:lineRule="exact"/>
        <w:ind w:firstLine="640"/>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1、加强对工作人员的法律法规知识培训和廉政教育，自觉抵制不正之风，依法透明办事。</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2、进一步完善监管措施，及时公布备案结果，畅通举报渠道。</w:t>
      </w:r>
    </w:p>
    <w:p>
      <w:pPr>
        <w:widowControl/>
        <w:shd w:val="clear" w:color="auto" w:fill="FFFFFF"/>
        <w:spacing w:line="520" w:lineRule="exact"/>
        <w:ind w:firstLine="640"/>
        <w:rPr>
          <w:rFonts w:ascii="仿宋" w:hAnsi="仿宋" w:eastAsia="仿宋" w:cs="宋体"/>
          <w:color w:val="333333"/>
          <w:kern w:val="0"/>
          <w:sz w:val="24"/>
          <w:szCs w:val="24"/>
        </w:rPr>
      </w:pPr>
      <w:r>
        <w:rPr>
          <w:rFonts w:hint="eastAsia" w:ascii="仿宋" w:hAnsi="仿宋" w:eastAsia="仿宋" w:cs="宋体"/>
          <w:color w:val="333333"/>
          <w:kern w:val="0"/>
        </w:rPr>
        <w:t>3、加强巡查督导力度，及时查找问题。</w:t>
      </w:r>
    </w:p>
    <w:p>
      <w:pPr>
        <w:spacing w:line="520" w:lineRule="exact"/>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61、建设单位临时管理规约备案</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为进一步优化服务，加强对建设单位监督管理，根据《安徽省物业管理条例》及相关法律法规，结合本乡镇实际，制定本监管细则。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规章的规定，通过对建设单位临时管理规约备案事中事后监管，加强对本辖区内的建设单位临时管理规约备案的监督管理，发挥乡镇建设办的作用。规范行政管理行为，保护物业买受人的合法权益不受侵害。</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1.监督检查内容：建设单位主体资质、范围、内容、方式以及履行法定义务。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2、监督检查方式：日常巡查、重点抽查、举报核查。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3、监督检查措施：要求建设单位提供相关资质及临时管理规约原件并提醒其履行相关义务。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4、监督检查程序：按日常工作要求，规范开展监督检查，做好检查日志记录。</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配合上级建设主管部门、房管局、卫生、物价、税务等相关单位，依法做好相关管理工作。在本辖区从事建设单位临时管理，必须提交相关的材料进行审核，提交的备案材料齐全、符合要求的，乡镇人民政府应在规定的时限内办理备案手续；对不符合要求的，不予办理备案手续并告知理由。并开展定期和不定期检查，对隐瞒有关情况、提供虚假材料申请以及以欺骗、贿赂等不正当手段通过申请，违反其他法律法规规章文件规定情形的，按照有关规定进行处罚。</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（三）事后处理</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对建设单位履行义务情况，通过日常巡查、举报核查等方式检查，发现违法行为依法调查后作出处理。</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1、对应备案的建设单位的临时管理规约不予备案；</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2、对不合法的建设单位临时管理规约备案；</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3、有滥用职权、徇私舞弊、玩忽职守等其他行为的；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4、其他违反法律法规政策规定的行为。"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1、加强相关工作人员政策法规和业务知识学习。</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2、建立健全管理制度，强化规则意识，提高工作的制度化、规范化水平。</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3、严格受理和审查程序，避免违规操作。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4、加强对备案的全程监督，避免擅自改变工作程序或审核条件，避免工作人员收受贿赂或者获取其他不正当利益。</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5、严格执行《党政领导干部选拔任用工作条例》选人用人，严把用人关。</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6、严格执行责任追究制度。</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62、户籍所在地已婚妇女申请再生育的</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审核事中事后监管细则</w:t>
      </w:r>
    </w:p>
    <w:p>
      <w:pPr>
        <w:widowControl/>
        <w:shd w:val="clear" w:color="auto" w:fill="FFFFFF"/>
        <w:spacing w:line="520" w:lineRule="exact"/>
        <w:ind w:firstLine="3040" w:firstLineChars="950"/>
        <w:rPr>
          <w:rFonts w:ascii="仿宋" w:hAnsi="仿宋" w:eastAsia="仿宋" w:cs="宋体"/>
          <w:color w:val="333333"/>
          <w:kern w:val="0"/>
          <w:sz w:val="24"/>
          <w:szCs w:val="24"/>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为进一步优化服务，强化政府权力运行监管，加强计划生育户籍所在地已婚妇女申请再生育政策的宣传，根据《安徽省人口与计划生育条例》和相关法律法规，结合乡镇计生工作实际，制定本监管细则。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乡镇政府依照法律法规，通过对户籍所在地已婚妇女申请再生育审核事中事后监管，规范再生育申请及审批流程，并配合计生主管部门做好再生育审批工作。</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乡镇人民政府相关工作人员应当按照国家有关要求，认真履行户籍所在地已婚妇女申请再生</w:t>
      </w:r>
      <w:bookmarkStart w:id="2" w:name="_GoBack"/>
      <w:bookmarkEnd w:id="2"/>
      <w:r>
        <w:rPr>
          <w:rFonts w:hint="eastAsia" w:ascii="仿宋" w:hAnsi="仿宋" w:eastAsia="仿宋" w:cs="宋体"/>
          <w:color w:val="333333"/>
          <w:kern w:val="0"/>
        </w:rPr>
        <w:t>育政策宣传、相关材料的审批等工作职责，规范行政行为。</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1.受理环节责任：公示依法应当提交的材料，并一次性告知补正材料；依法受理或不予受理（不予受理应当告知理由）。</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2.审查环节责任：负责对相关资料进行审核，并进行必要的社会和家系调查。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3.上报环节责任：签署意见后在规定时间将相关材料上报至县级计划生育行政部门。</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4.其他法律法规规章文件规定应履行的责任。</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（二）协同监督</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制定规范的权力运行流程图，严格按照工作的标准、要求进行检查；发现问题及时纠正处理；做到有法必依、敢于执法；严格执行工作制度，遵守法律、法规、规章和规范性文件的要求，相关权力行使必须严格按照规定执行。配合计生主管部门工作，加强沟通协作，及时通报工作不力、违规行为的查处。</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rPr>
          <w:rFonts w:ascii="仿宋" w:hAnsi="仿宋" w:eastAsia="仿宋" w:cs="宋体"/>
          <w:color w:val="333333"/>
          <w:kern w:val="0"/>
          <w:sz w:val="24"/>
          <w:szCs w:val="24"/>
        </w:rPr>
      </w:pPr>
      <w:r>
        <w:rPr>
          <w:rFonts w:hint="eastAsia" w:ascii="仿宋" w:hAnsi="仿宋" w:eastAsia="仿宋" w:cs="宋体"/>
          <w:color w:val="333333"/>
          <w:kern w:val="0"/>
        </w:rPr>
        <w:t>1、未依法说明不受理行政许可申请或者不予行政许可理由的；</w:t>
      </w:r>
      <w:r>
        <w:rPr>
          <w:rFonts w:hint="eastAsia" w:ascii="仿宋" w:hAnsi="仿宋" w:eastAsia="仿宋" w:cs="宋体"/>
          <w:color w:val="333333"/>
          <w:kern w:val="0"/>
        </w:rPr>
        <w:br w:type="textWrapping"/>
      </w:r>
      <w:r>
        <w:rPr>
          <w:rFonts w:hint="eastAsia" w:ascii="仿宋" w:hAnsi="仿宋" w:eastAsia="仿宋" w:cs="宋体"/>
          <w:color w:val="333333"/>
          <w:kern w:val="0"/>
        </w:rPr>
        <w:t>2、依法应当公开行政许可事项和申请所需材料而不公开的；</w:t>
      </w:r>
      <w:r>
        <w:rPr>
          <w:rFonts w:hint="eastAsia" w:ascii="仿宋" w:hAnsi="仿宋" w:eastAsia="仿宋" w:cs="宋体"/>
          <w:color w:val="333333"/>
          <w:kern w:val="0"/>
        </w:rPr>
        <w:br w:type="textWrapping"/>
      </w:r>
      <w:r>
        <w:rPr>
          <w:rFonts w:hint="eastAsia" w:ascii="仿宋" w:hAnsi="仿宋" w:eastAsia="仿宋" w:cs="宋体"/>
          <w:color w:val="333333"/>
          <w:kern w:val="0"/>
        </w:rPr>
        <w:t>3、无法定依据实施行政许可或者超越法定权限作出行政许可决定的；</w:t>
      </w:r>
      <w:r>
        <w:rPr>
          <w:rFonts w:hint="eastAsia" w:ascii="仿宋" w:hAnsi="仿宋" w:eastAsia="仿宋" w:cs="宋体"/>
          <w:color w:val="333333"/>
          <w:kern w:val="0"/>
        </w:rPr>
        <w:br w:type="textWrapping"/>
      </w:r>
      <w:r>
        <w:rPr>
          <w:rFonts w:hint="eastAsia" w:ascii="仿宋" w:hAnsi="仿宋" w:eastAsia="仿宋" w:cs="宋体"/>
          <w:color w:val="333333"/>
          <w:kern w:val="0"/>
        </w:rPr>
        <w:t>4、超过法定期限或者违反法定程序实施行政许可的；</w:t>
      </w:r>
      <w:r>
        <w:rPr>
          <w:rFonts w:hint="eastAsia" w:ascii="仿宋" w:hAnsi="仿宋" w:eastAsia="仿宋" w:cs="宋体"/>
          <w:color w:val="333333"/>
          <w:kern w:val="0"/>
        </w:rPr>
        <w:br w:type="textWrapping"/>
      </w:r>
      <w:r>
        <w:rPr>
          <w:rFonts w:hint="eastAsia" w:ascii="仿宋" w:hAnsi="仿宋" w:eastAsia="仿宋" w:cs="宋体"/>
          <w:color w:val="333333"/>
          <w:kern w:val="0"/>
        </w:rPr>
        <w:t>5、行政许可后续监管不到位，造成严重后果的；</w:t>
      </w:r>
      <w:r>
        <w:rPr>
          <w:rFonts w:hint="eastAsia" w:ascii="仿宋" w:hAnsi="仿宋" w:eastAsia="仿宋" w:cs="宋体"/>
          <w:color w:val="333333"/>
          <w:kern w:val="0"/>
        </w:rPr>
        <w:br w:type="textWrapping"/>
      </w:r>
      <w:r>
        <w:rPr>
          <w:rFonts w:hint="eastAsia" w:ascii="仿宋" w:hAnsi="仿宋" w:eastAsia="仿宋" w:cs="宋体"/>
          <w:color w:val="333333"/>
          <w:kern w:val="0"/>
        </w:rPr>
        <w:t>6、在办理行政许可、实施监督检查中索取或者收受他人财物或者谋取其他利益的；</w:t>
      </w:r>
      <w:r>
        <w:rPr>
          <w:rFonts w:hint="eastAsia" w:ascii="仿宋" w:hAnsi="仿宋" w:eastAsia="仿宋" w:cs="宋体"/>
          <w:color w:val="333333"/>
          <w:kern w:val="0"/>
        </w:rPr>
        <w:br w:type="textWrapping"/>
      </w:r>
      <w:r>
        <w:rPr>
          <w:rFonts w:hint="eastAsia" w:ascii="仿宋" w:hAnsi="仿宋" w:eastAsia="仿宋" w:cs="宋体"/>
          <w:color w:val="333333"/>
          <w:kern w:val="0"/>
        </w:rPr>
        <w:t>7、其他违反法律法规政策规定的行为。</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1、高度重视计划生育再生育审批工作。强化组织领导，完善监管办法，落实保障措施，严肃查处问题，确保事中事后监管工作有序进行。</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2、强化人员培训。加强对负责计划生育再生育审批业务的工作人员相关法律法规条例和专业知识与综合能力培训。</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3、加大宣传力度，运用计生宣传折页、计生公示栏、横幅、及手机短信等方式宣计划生育再生育的政策法规，提升群众政策知晓率。</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4、加强公开。将申报资料、要求等相关信息，办理过程和审批结果及时网上公开，接受申请人及社会各界的监督。</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 xml:space="preserve"> 5、落实制度。严格执行集中受理和送达，要求工作人员及时办理。严格依法办事，落实廉洁自律有关规定，强化法制意识和组织规则意识，提高工作制度化、规范化水平。</w:t>
      </w:r>
    </w:p>
    <w:p>
      <w:pPr>
        <w:spacing w:line="520" w:lineRule="exact"/>
        <w:ind w:firstLine="640" w:firstLineChars="200"/>
        <w:rPr>
          <w:rFonts w:eastAsia="仿宋"/>
        </w:rPr>
      </w:pPr>
    </w:p>
    <w:p>
      <w:pPr>
        <w:spacing w:line="520" w:lineRule="exact"/>
        <w:ind w:firstLine="640" w:firstLineChars="200"/>
        <w:rPr>
          <w:rFonts w:eastAsia="仿宋"/>
        </w:rPr>
      </w:pPr>
    </w:p>
    <w:p>
      <w:pPr>
        <w:widowControl/>
        <w:shd w:val="clear" w:color="auto" w:fill="FFFFFF"/>
        <w:spacing w:line="520" w:lineRule="exact"/>
        <w:ind w:firstLine="221" w:firstLineChars="5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63、病残儿医学鉴定情况审核事中事后</w:t>
      </w:r>
    </w:p>
    <w:p>
      <w:pPr>
        <w:widowControl/>
        <w:shd w:val="clear" w:color="auto" w:fill="FFFFFF"/>
        <w:spacing w:line="520" w:lineRule="exact"/>
        <w:ind w:firstLine="3092" w:firstLineChars="700"/>
        <w:rPr>
          <w:rFonts w:ascii="黑体" w:hAnsi="黑体" w:eastAsia="黑体" w:cs="宋体"/>
          <w:b/>
          <w:color w:val="000000"/>
          <w:kern w:val="0"/>
          <w:sz w:val="44"/>
          <w:szCs w:val="44"/>
        </w:rPr>
      </w:pPr>
      <w:r>
        <w:rPr>
          <w:rFonts w:hint="eastAsia" w:ascii="黑体" w:hAnsi="黑体" w:eastAsia="黑体" w:cs="宋体"/>
          <w:b/>
          <w:color w:val="000000"/>
          <w:kern w:val="0"/>
          <w:sz w:val="44"/>
          <w:szCs w:val="44"/>
        </w:rPr>
        <w:t>监管细则</w:t>
      </w:r>
    </w:p>
    <w:p>
      <w:pPr>
        <w:widowControl/>
        <w:shd w:val="clear" w:color="auto" w:fill="FFFFFF"/>
        <w:spacing w:line="520" w:lineRule="exact"/>
        <w:ind w:firstLine="3040" w:firstLineChars="950"/>
        <w:rPr>
          <w:rFonts w:ascii="仿宋" w:hAnsi="仿宋" w:eastAsia="仿宋" w:cs="宋体"/>
          <w:color w:val="000000"/>
          <w:kern w:val="0"/>
        </w:rPr>
      </w:pPr>
      <w:r>
        <w:rPr>
          <w:rFonts w:hint="eastAsia" w:ascii="仿宋" w:hAnsi="仿宋" w:eastAsia="仿宋"/>
        </w:rPr>
        <w:t>（其他权力）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为深入推进简政放权、放管结合、优化服务、加强对病残儿医学鉴定情况审核事中事后监督，规范政府权力运行，根据相关法律法规和《安徽省政府权力运行监督管理办法》，结合工作实际，制定本监管细则。</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一、监管任务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根据《病残儿医学鉴定管理办法》、《安徽省人口与计划生育条例》等相关法律法规，乡（镇）人民政府负责病残儿医学鉴定情况审核的事中事后工作。</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二、事中监管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（一）受理。发布病残儿医学鉴定情况审核通知，一次性告知审核的时间、程序和要求。</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（二）审核。对照政策仔细审查符合条款，核实生育情况，核实有关证明材料，符合要求的直接受理，不符合要求的一次性告知原因及所需补充的材料。审核提交材料，提出是否通过审核的意见。</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三、事后监管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对暂缓通过审核的人员通过补充材料，符合要求的，予以通过审核。</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四、责任追究</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从事病残儿医学鉴定情况审核工作的人员有下列之一的，给予行政处分；情节严重构成犯罪的，依法追究刑事责任：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1、滥用职权，玩忽职守，徇私舞弊的；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2、弄虚作假，虚报瞒报，出具不实证明的；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3、索取、收受他人财物，或者谋取其他利益的。</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五、保障措施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严格按照简政放权、放管结合、转变职能的要求，强化组织领导、完善监管办法，落实监管责任，畅通举报渠道，严肃查处问题，确保病残儿医学鉴定情况审核监管工作有序推进。</w:t>
      </w:r>
    </w:p>
    <w:p>
      <w:pPr>
        <w:widowControl/>
        <w:shd w:val="clear" w:color="auto" w:fill="FFFFFF"/>
        <w:spacing w:line="520" w:lineRule="exact"/>
        <w:ind w:left="1760" w:hanging="1760" w:hangingChars="400"/>
        <w:rPr>
          <w:rFonts w:ascii="黑体" w:hAnsi="黑体" w:eastAsia="黑体" w:cs="宋体"/>
          <w:color w:val="000000"/>
          <w:kern w:val="0"/>
          <w:sz w:val="44"/>
          <w:szCs w:val="44"/>
        </w:rPr>
      </w:pPr>
      <w:r>
        <w:rPr>
          <w:rFonts w:hint="eastAsia" w:ascii="黑体" w:hAnsi="黑体" w:eastAsia="黑体" w:cs="宋体"/>
          <w:color w:val="000000"/>
          <w:kern w:val="0"/>
          <w:sz w:val="44"/>
          <w:szCs w:val="44"/>
        </w:rPr>
        <w:t>64、对新生儿在医疗保健机构以外地点死亡的检查的事中事后监管细则</w:t>
      </w:r>
    </w:p>
    <w:p>
      <w:pPr>
        <w:widowControl/>
        <w:shd w:val="clear" w:color="auto" w:fill="FFFFFF"/>
        <w:spacing w:line="520" w:lineRule="exact"/>
        <w:ind w:firstLine="3200" w:firstLineChars="1000"/>
        <w:rPr>
          <w:rFonts w:ascii="仿宋" w:hAnsi="仿宋" w:eastAsia="仿宋" w:cs="宋体"/>
          <w:color w:val="000000"/>
          <w:kern w:val="0"/>
        </w:rPr>
      </w:pPr>
      <w:r>
        <w:rPr>
          <w:rFonts w:hint="eastAsia" w:ascii="仿宋" w:hAnsi="仿宋" w:eastAsia="仿宋"/>
        </w:rPr>
        <w:t>（其他权力）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为深入推进简政放权、放管结合、优化服务、加强对新生儿在医疗保健机构以外地点死亡的核查的事中事后监督，规范政府权力运行，根据相关法律法规和《安徽省政府权力运行监督管理办法》，结合工作实际，制定本监管细则。</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一、监管任务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根据《安徽省人口与计划生育条例》等相关法律法规，乡（镇）人民政府负责对新生儿在医疗保健机构以外地点死亡的核查的事中事后工作。主要是核实育龄妇女生育情况和核实新生儿死亡情况。</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二、监管措施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一）根据新生儿死亡报告进行备案。新生儿在医疗保健机构死亡的，医疗保健机构应当及时出具死亡证明，并定期向所在地计划生育部门通报。新生婴儿父(母)应当持婴儿死亡证明在48小时内，向乡（镇）人民政府计划生育工作机构报告。</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（二）对新生儿在医疗保健机构以外地点死亡的进行核查。新生儿在医疗保健机构以外地点死亡的，其父(母)应当在48小时内向乡（镇）人民政府计划生育工作机构报告; 乡（镇）人民政府计生工作人员应当及时对新生儿死亡情况进行核实。</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（三）作出新生儿死亡核实决定。乡（镇）人民政府通过核查，新生儿在医疗保健机构以外地点死亡属实的，应当及时出具死亡证明。</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（四）新生儿死亡材料进行归档备案。乡（镇）人民政府应建立本乡镇新生儿死亡的相关档案，收集证明等材料，以备后查。</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三、责任追究</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因不履行或不正确履行行政职责，有下列情形的，行政机关及相关工作人员应承担相应责任：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（一）玩忽职守、履职不力。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（二）不履行或不正确履行权力可能出现的徇私舞弊等不良后果。</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（三）收受贿赂或向当事人索取财物的。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（四）核查人员弄虚作假、循私舞弊、提供不实材料，导致不正确鉴定结论的。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（五）其他违反法律法规规章文件规定的行为。</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四、保障措施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（一）强化组织领导，落实监管措施。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（二）运用多种方式宣传计生条例，提升公众的法律意识。</w:t>
      </w:r>
    </w:p>
    <w:p>
      <w:pPr>
        <w:widowControl/>
        <w:shd w:val="clear" w:color="auto" w:fill="FFFFFF"/>
        <w:spacing w:line="520" w:lineRule="exact"/>
        <w:ind w:firstLine="640" w:firstLineChars="200"/>
        <w:jc w:val="center"/>
        <w:rPr>
          <w:rFonts w:ascii="仿宋" w:hAnsi="仿宋" w:eastAsia="仿宋" w:cs="宋体"/>
          <w:color w:val="000000"/>
          <w:kern w:val="0"/>
        </w:rPr>
      </w:pPr>
    </w:p>
    <w:p>
      <w:pPr>
        <w:widowControl/>
        <w:shd w:val="clear" w:color="auto" w:fill="FFFFFF"/>
        <w:spacing w:line="520" w:lineRule="exact"/>
        <w:ind w:firstLine="640" w:firstLineChars="200"/>
        <w:jc w:val="center"/>
        <w:rPr>
          <w:rFonts w:ascii="仿宋" w:hAnsi="仿宋" w:eastAsia="仿宋" w:cs="宋体"/>
          <w:color w:val="000000"/>
          <w:kern w:val="0"/>
        </w:rPr>
      </w:pPr>
    </w:p>
    <w:p>
      <w:pPr>
        <w:widowControl/>
        <w:shd w:val="clear" w:color="auto" w:fill="FFFFFF"/>
        <w:spacing w:line="520" w:lineRule="exact"/>
        <w:ind w:firstLine="640" w:firstLineChars="200"/>
        <w:jc w:val="center"/>
        <w:rPr>
          <w:rFonts w:ascii="仿宋" w:hAnsi="仿宋" w:eastAsia="仿宋" w:cs="宋体"/>
          <w:color w:val="000000"/>
          <w:kern w:val="0"/>
        </w:rPr>
      </w:pPr>
    </w:p>
    <w:p>
      <w:pPr>
        <w:widowControl/>
        <w:shd w:val="clear" w:color="auto" w:fill="FFFFFF"/>
        <w:spacing w:line="520" w:lineRule="exact"/>
        <w:ind w:firstLine="640" w:firstLineChars="200"/>
        <w:jc w:val="center"/>
        <w:rPr>
          <w:rFonts w:ascii="仿宋" w:hAnsi="仿宋" w:eastAsia="仿宋" w:cs="宋体"/>
          <w:color w:val="000000"/>
          <w:kern w:val="0"/>
        </w:rPr>
      </w:pPr>
    </w:p>
    <w:p>
      <w:pPr>
        <w:widowControl/>
        <w:shd w:val="clear" w:color="auto" w:fill="FFFFFF"/>
        <w:spacing w:line="520" w:lineRule="exact"/>
        <w:ind w:firstLine="640" w:firstLineChars="200"/>
        <w:jc w:val="center"/>
        <w:rPr>
          <w:rFonts w:ascii="仿宋" w:hAnsi="仿宋" w:eastAsia="仿宋" w:cs="宋体"/>
          <w:color w:val="000000"/>
          <w:kern w:val="0"/>
        </w:rPr>
      </w:pPr>
    </w:p>
    <w:p>
      <w:pPr>
        <w:widowControl/>
        <w:shd w:val="clear" w:color="auto" w:fill="FFFFFF"/>
        <w:spacing w:line="520" w:lineRule="exact"/>
        <w:jc w:val="center"/>
        <w:rPr>
          <w:rFonts w:ascii="黑体" w:hAnsi="黑体" w:eastAsia="黑体" w:cs="宋体"/>
          <w:b/>
          <w:color w:val="000000"/>
          <w:kern w:val="0"/>
          <w:sz w:val="44"/>
          <w:szCs w:val="44"/>
        </w:rPr>
      </w:pPr>
    </w:p>
    <w:p>
      <w:pPr>
        <w:widowControl/>
        <w:shd w:val="clear" w:color="auto" w:fill="FFFFFF"/>
        <w:spacing w:line="520" w:lineRule="exact"/>
        <w:jc w:val="center"/>
        <w:rPr>
          <w:rFonts w:ascii="黑体" w:hAnsi="黑体" w:eastAsia="黑体" w:cs="宋体"/>
          <w:b/>
          <w:color w:val="000000"/>
          <w:kern w:val="0"/>
          <w:sz w:val="44"/>
          <w:szCs w:val="44"/>
        </w:rPr>
      </w:pPr>
    </w:p>
    <w:p>
      <w:pPr>
        <w:widowControl/>
        <w:shd w:val="clear" w:color="auto" w:fill="FFFFFF"/>
        <w:spacing w:line="520" w:lineRule="exact"/>
        <w:jc w:val="center"/>
        <w:rPr>
          <w:rFonts w:ascii="黑体" w:hAnsi="黑体" w:eastAsia="黑体" w:cs="宋体"/>
          <w:b/>
          <w:color w:val="000000"/>
          <w:kern w:val="0"/>
          <w:sz w:val="44"/>
          <w:szCs w:val="44"/>
        </w:rPr>
      </w:pPr>
    </w:p>
    <w:p>
      <w:pPr>
        <w:widowControl/>
        <w:shd w:val="clear" w:color="auto" w:fill="FFFFFF"/>
        <w:spacing w:line="480" w:lineRule="atLeast"/>
        <w:jc w:val="center"/>
        <w:rPr>
          <w:rFonts w:ascii="微软雅黑" w:hAnsi="微软雅黑" w:eastAsia="微软雅黑" w:cs="宋体"/>
          <w:b/>
          <w:color w:val="333333"/>
          <w:kern w:val="0"/>
          <w:sz w:val="24"/>
          <w:szCs w:val="24"/>
        </w:rPr>
      </w:pPr>
      <w:r>
        <w:rPr>
          <w:rFonts w:hint="eastAsia" w:ascii="黑体" w:hAnsi="黑体" w:eastAsia="黑体" w:cs="宋体"/>
          <w:b/>
          <w:color w:val="333333"/>
          <w:kern w:val="0"/>
          <w:sz w:val="44"/>
          <w:szCs w:val="44"/>
        </w:rPr>
        <w:t>65、对社会组织中流动人口计划生育管理事中事后监管细则</w:t>
      </w:r>
    </w:p>
    <w:p>
      <w:pPr>
        <w:widowControl/>
        <w:shd w:val="clear" w:color="auto" w:fill="FFFFFF"/>
        <w:spacing w:line="520" w:lineRule="exact"/>
        <w:ind w:firstLine="3360" w:firstLineChars="105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为了加强对社会组织中流动人口计划生育管理工作，维护流动人口的合法权益，优化服务，规范行政行为，根据安徽省《流动人口计划生育工作条例》及相关法律法规，结合乡镇流动人口实际，制定本监管细则。</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乡镇政府依照有关法律、法规、规章制度等规定，加强对社会组织中流动人口计划生育管理事中事后监管工作，进一步规范流动人口计划生育管理工作。</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制定流动人口计划生育工作规划并组织实施的情况；建立流动人口计划生育信息管理系统和流动人口计划生育信息通报制度，汇总、通报流动人口计划生育信息的情况；受理并及时处理与流动人口计划生育工作有关的举报，保护流动人口相关权益的情况。</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监督检查方式：1、每年至少组织一次专项检查。2、不定期对各乡镇办事处流动人口计划生育管理服务情况进行抽查。3、根据反映以及公民、法人或者其他组织的申诉、检举、控告有侧重点的组织调查。</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配合上级计生部门，建立信息的横向互通制度，根据属地管理原则，负责对流动人口用人单位计划生育工作的监督检查，告知流动人口在现居地可以享受的计划生育服务和奖励、优待，以及应当履行的计划生育相关义务。</w:t>
      </w:r>
    </w:p>
    <w:p>
      <w:pPr>
        <w:widowControl/>
        <w:shd w:val="clear" w:color="auto" w:fill="FFFFFF"/>
        <w:spacing w:line="520" w:lineRule="exact"/>
        <w:ind w:firstLine="641"/>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因不履行或不正确履行行政职责，有下列情形的，行政机关及相关工作人员应承担相应责任：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1、对符合条件的项目核准、备案申请不予受理、许可的；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2、在项目监管中滥用职权、玩忽职守，造成较大损失的；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3、收受贿赂、获取其他利益，或者为他人谋取不正当利益提供方便的；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4、其他违反法律法规政策规定的行为。</w:t>
      </w:r>
    </w:p>
    <w:p>
      <w:pPr>
        <w:widowControl/>
        <w:shd w:val="clear" w:color="auto" w:fill="FFFFFF"/>
        <w:spacing w:line="520" w:lineRule="exact"/>
        <w:ind w:firstLine="641"/>
        <w:rPr>
          <w:rFonts w:ascii="黑体" w:hAnsi="黑体" w:eastAsia="黑体" w:cs="宋体"/>
          <w:b/>
          <w:color w:val="333333"/>
          <w:kern w:val="0"/>
          <w:sz w:val="24"/>
          <w:szCs w:val="24"/>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1、加强公开。网站以及政务窗口的文本公开所有事项办理的审批依据、条件、程序、时限、申报资料要求等相关信息，办理过程和审批结果及时网上公开。</w:t>
      </w:r>
      <w:r>
        <w:rPr>
          <w:rFonts w:hint="eastAsia" w:ascii="仿宋" w:hAnsi="仿宋" w:eastAsia="仿宋" w:cs="宋体"/>
          <w:color w:val="333333"/>
          <w:kern w:val="0"/>
        </w:rPr>
        <w:br w:type="textWrapping"/>
      </w:r>
      <w:r>
        <w:rPr>
          <w:rFonts w:hint="eastAsia" w:ascii="仿宋" w:hAnsi="微软雅黑" w:eastAsia="仿宋" w:cs="宋体"/>
          <w:color w:val="333333"/>
          <w:kern w:val="0"/>
        </w:rPr>
        <w:t xml:space="preserve">   </w:t>
      </w:r>
      <w:r>
        <w:rPr>
          <w:rFonts w:hint="eastAsia" w:ascii="仿宋" w:hAnsi="仿宋" w:eastAsia="仿宋" w:cs="宋体"/>
          <w:color w:val="333333"/>
          <w:kern w:val="0"/>
        </w:rPr>
        <w:t>2、严格监督。定期对流动人口计划生育进行现场第三方抽查或稽查，严肃查处工作过程中的违法行为。强化法制意识和组织规则意识，提高工作制度化、规范化水平</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3、强化人员培训。加强对流动人口用人单位计划生育工作人员相关法律法规条例和专业知识与综合能力培训。</w:t>
      </w: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ind w:firstLine="442" w:firstLineChars="100"/>
        <w:rPr>
          <w:rFonts w:ascii="黑体" w:hAnsi="黑体" w:eastAsia="黑体" w:cs="宋体"/>
          <w:b/>
          <w:kern w:val="0"/>
          <w:sz w:val="44"/>
          <w:szCs w:val="44"/>
        </w:rPr>
      </w:pPr>
      <w:r>
        <w:rPr>
          <w:rFonts w:hint="eastAsia" w:ascii="黑体" w:hAnsi="黑体" w:eastAsia="黑体" w:cs="宋体"/>
          <w:b/>
          <w:color w:val="000000"/>
          <w:kern w:val="0"/>
          <w:sz w:val="44"/>
          <w:szCs w:val="44"/>
        </w:rPr>
        <w:t>66、有关保障性住房待遇的审核</w:t>
      </w:r>
      <w:r>
        <w:rPr>
          <w:rFonts w:hint="eastAsia" w:ascii="黑体" w:hAnsi="黑体" w:eastAsia="黑体" w:cs="宋体"/>
          <w:b/>
          <w:kern w:val="0"/>
          <w:sz w:val="44"/>
          <w:szCs w:val="44"/>
        </w:rPr>
        <w:t>事中事后</w:t>
      </w:r>
    </w:p>
    <w:p>
      <w:pPr>
        <w:widowControl/>
        <w:shd w:val="clear" w:color="auto" w:fill="FFFFFF"/>
        <w:spacing w:line="520" w:lineRule="exact"/>
        <w:ind w:firstLine="883" w:firstLineChars="200"/>
        <w:jc w:val="center"/>
        <w:rPr>
          <w:rFonts w:ascii="黑体" w:hAnsi="黑体" w:eastAsia="黑体" w:cs="宋体"/>
          <w:b/>
          <w:kern w:val="0"/>
          <w:sz w:val="44"/>
          <w:szCs w:val="44"/>
        </w:rPr>
      </w:pPr>
      <w:r>
        <w:rPr>
          <w:rFonts w:hint="eastAsia" w:ascii="黑体" w:hAnsi="黑体" w:eastAsia="黑体" w:cs="宋体"/>
          <w:b/>
          <w:kern w:val="0"/>
          <w:sz w:val="44"/>
          <w:szCs w:val="44"/>
        </w:rPr>
        <w:t>监管细则</w:t>
      </w:r>
    </w:p>
    <w:p>
      <w:pPr>
        <w:widowControl/>
        <w:shd w:val="clear" w:color="auto" w:fill="FFFFFF"/>
        <w:spacing w:line="520" w:lineRule="exact"/>
        <w:ind w:firstLine="640" w:firstLineChars="200"/>
        <w:jc w:val="center"/>
        <w:rPr>
          <w:rFonts w:ascii="仿宋" w:hAnsi="仿宋" w:eastAsia="仿宋" w:cs="宋体"/>
          <w:kern w:val="0"/>
        </w:rPr>
      </w:pPr>
      <w:r>
        <w:rPr>
          <w:rFonts w:hint="eastAsia" w:ascii="仿宋" w:hAnsi="仿宋" w:eastAsia="仿宋"/>
        </w:rPr>
        <w:t>（其他权力）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为深入推进简政放权、放管结合、优化服务，加强商品房预售审批事中事后监管工作，规范行政行为，根据相关法律法规和《安徽省政府权力运行监督管理办法》，结合本乡镇实际，制定本监管细则。</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一、监管任务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乡镇政府依照法律、行政法规等规定，负责对保障性住房的申请的受理审核的事中事后工作。</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二、监管措施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保障性住房申请的受理审核应做好以下工作：</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（一）申请保障性住房的家庭提出个人的书面申请；</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（二）户籍所在地乡镇人民政府派人入户调查，审核家庭收入、财产状况，并报县级人民政府住房保障部门；</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（三）县级人民政府民政部门审核起家庭收入、财产状况，县级人民政府住房保障部门审核家庭住房状况并公示；</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（四）符合申请条件的申请人，县级人民政府住房保障部门优先给予保障；不符合申请条件的申请人告知理由。</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三、责任追究</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因不履行或不正确履行行政职责，有下列情形的，行政机关及相关工作人员应承担相应责任：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1、对符合受理条件不予受理或不及时处理工作的。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2、对不符合条件而通过审核的。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3、未在法定时限做出审核结论，产生不良影响的。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4、对审核中发现问题，不及时处理的。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 xml:space="preserve">5、侵犯合法权益。   </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6、办理工作人员滥用职权、徇私舞弊、玩忽职守的。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7、其他违反法律法规规章文件规定的行为。</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四、保障措施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严格按照简政放权、放管结合、转变职能的要求，强化组织领导，完善监管办法，落实保障措施，严肃查处问题，确保事中事后监管工作有序进行。明确权力范围和责任范围，建立上下联动监管机制。确保申请保障性住房的审核工作平稳运行。</w:t>
      </w: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480" w:lineRule="atLeast"/>
        <w:jc w:val="center"/>
        <w:rPr>
          <w:rFonts w:ascii="黑体" w:hAnsi="黑体" w:eastAsia="黑体" w:cs="宋体"/>
          <w:color w:val="333333"/>
          <w:kern w:val="0"/>
          <w:sz w:val="44"/>
          <w:szCs w:val="44"/>
        </w:rPr>
      </w:pPr>
      <w:r>
        <w:rPr>
          <w:rFonts w:hint="eastAsia" w:ascii="黑体" w:hAnsi="黑体" w:eastAsia="黑体" w:cs="宋体"/>
          <w:color w:val="333333"/>
          <w:kern w:val="0"/>
          <w:sz w:val="44"/>
          <w:szCs w:val="44"/>
        </w:rPr>
        <w:t>67、申请有关社会救助的审核</w:t>
      </w:r>
    </w:p>
    <w:p>
      <w:pPr>
        <w:widowControl/>
        <w:shd w:val="clear" w:color="auto" w:fill="FFFFFF"/>
        <w:spacing w:line="480" w:lineRule="atLeast"/>
        <w:jc w:val="center"/>
        <w:rPr>
          <w:rFonts w:ascii="微软雅黑" w:hAnsi="微软雅黑" w:eastAsia="微软雅黑" w:cs="宋体"/>
          <w:color w:val="333333"/>
          <w:kern w:val="0"/>
          <w:sz w:val="24"/>
          <w:szCs w:val="24"/>
        </w:rPr>
      </w:pPr>
      <w:r>
        <w:rPr>
          <w:rFonts w:hint="eastAsia" w:ascii="黑体" w:hAnsi="黑体" w:eastAsia="黑体" w:cs="宋体"/>
          <w:color w:val="333333"/>
          <w:kern w:val="0"/>
          <w:sz w:val="44"/>
          <w:szCs w:val="44"/>
        </w:rPr>
        <w:t>事中事后监管细则</w:t>
      </w:r>
    </w:p>
    <w:p>
      <w:pPr>
        <w:widowControl/>
        <w:shd w:val="clear" w:color="auto" w:fill="FFFFFF"/>
        <w:spacing w:line="520" w:lineRule="exact"/>
        <w:ind w:firstLine="3200" w:firstLineChars="1000"/>
        <w:rPr>
          <w:rFonts w:ascii="仿宋" w:hAnsi="仿宋" w:eastAsia="仿宋" w:cs="宋体"/>
          <w:color w:val="333333"/>
          <w:kern w:val="0"/>
        </w:rPr>
      </w:pPr>
      <w:r>
        <w:rPr>
          <w:rFonts w:hint="eastAsia" w:ascii="仿宋" w:hAnsi="仿宋" w:eastAsia="仿宋" w:cs="宋体"/>
          <w:color w:val="333333"/>
          <w:kern w:val="0"/>
        </w:rPr>
        <w:t>（其他权力）</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为加强对有关社会救助的审核，强化有关社会救助的审核事中事后监管工作，根据《社会救助暂行办法》和《安徽省政府权力运行监督管理办法》等相关法律法规，结合本乡镇实际，制定本监管细则。</w:t>
      </w:r>
    </w:p>
    <w:p>
      <w:pPr>
        <w:widowControl/>
        <w:shd w:val="clear" w:color="auto" w:fill="FFFFFF"/>
        <w:spacing w:line="520" w:lineRule="exact"/>
        <w:ind w:firstLine="641"/>
        <w:jc w:val="left"/>
        <w:rPr>
          <w:rFonts w:ascii="黑体" w:hAnsi="黑体" w:eastAsia="黑体" w:cs="宋体"/>
          <w:b/>
          <w:color w:val="333333"/>
          <w:kern w:val="0"/>
          <w:sz w:val="24"/>
          <w:szCs w:val="24"/>
        </w:rPr>
      </w:pPr>
      <w:r>
        <w:rPr>
          <w:rFonts w:hint="eastAsia" w:ascii="黑体" w:hAnsi="黑体" w:eastAsia="黑体" w:cs="宋体"/>
          <w:b/>
          <w:color w:val="333333"/>
          <w:kern w:val="0"/>
        </w:rPr>
        <w:t>一、监管任务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乡镇政府依照相关法律、法规、规章等规定，通过对辖区内有关社会救助的审核监管，加强对有关社会救助的管理，保障有关社会救助合法合理开展。</w:t>
      </w:r>
    </w:p>
    <w:p>
      <w:pPr>
        <w:widowControl/>
        <w:shd w:val="clear" w:color="auto" w:fill="FFFFFF"/>
        <w:spacing w:line="520" w:lineRule="exact"/>
        <w:ind w:firstLine="641"/>
        <w:jc w:val="left"/>
        <w:rPr>
          <w:rFonts w:ascii="黑体" w:hAnsi="黑体" w:eastAsia="黑体" w:cs="宋体"/>
          <w:b/>
          <w:color w:val="333333"/>
          <w:kern w:val="0"/>
        </w:rPr>
      </w:pPr>
      <w:r>
        <w:rPr>
          <w:rFonts w:hint="eastAsia" w:ascii="黑体" w:hAnsi="黑体" w:eastAsia="黑体" w:cs="宋体"/>
          <w:b/>
          <w:color w:val="333333"/>
          <w:kern w:val="0"/>
        </w:rPr>
        <w:t>二、监管措施</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（一）监督检查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是否公示依法应当提交的材料；在受理过程中，是否存在对符合条件的申请不予受理，不说明原因及依据；对不符合条件的予以受理；不一次性告知所需申报材料及要求。是否依法对申报材料进行审核，提出初审意见。是否按照程序履行决定职责，作出许可或不予许可的决定（不予许可的书面告知理由），是否按时办结，法定告知。是否正确履行其他法律法规规章文件规定的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监督检查方式：日常检查、重点抽查、举报核查。</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监督检查处理：对于相关工作人员不履行相关法律法规赋予的管理职责，依法给予行政处分；构成犯罪的，依法追究刑事责任。违反相关规定的有关社会救助，协同有关部门坚决予以取缔或查处；构成犯罪的，依法追究刑事责任。</w:t>
      </w:r>
    </w:p>
    <w:p>
      <w:pPr>
        <w:widowControl/>
        <w:shd w:val="clear" w:color="auto" w:fill="FFFFFF"/>
        <w:spacing w:line="520" w:lineRule="exact"/>
        <w:ind w:firstLine="641"/>
        <w:rPr>
          <w:rFonts w:ascii="仿宋" w:hAnsi="仿宋" w:eastAsia="仿宋" w:cs="宋体"/>
          <w:b/>
          <w:color w:val="333333"/>
          <w:kern w:val="0"/>
          <w:sz w:val="24"/>
          <w:szCs w:val="24"/>
        </w:rPr>
      </w:pPr>
      <w:r>
        <w:rPr>
          <w:rFonts w:hint="eastAsia" w:ascii="仿宋" w:hAnsi="仿宋" w:eastAsia="仿宋" w:cs="宋体"/>
          <w:b/>
          <w:color w:val="333333"/>
          <w:kern w:val="0"/>
        </w:rPr>
        <w:t>（二）协同监管</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乡镇人民政府、民政、公安等有关行政主管部门协同合作，加强对申请有关社会救助的审核监管，重点查处有关社会救助不规范的行为。严肃查处违反相关规定，不履行相应管理职责的相关工作人员，视情节严重，依法给予处分或追究法律责任。</w:t>
      </w:r>
    </w:p>
    <w:p>
      <w:pPr>
        <w:widowControl/>
        <w:shd w:val="clear" w:color="auto" w:fill="FFFFFF"/>
        <w:spacing w:line="520" w:lineRule="exact"/>
        <w:ind w:firstLine="641"/>
        <w:jc w:val="left"/>
        <w:rPr>
          <w:rFonts w:ascii="黑体" w:hAnsi="黑体" w:eastAsia="黑体" w:cs="宋体"/>
          <w:b/>
          <w:color w:val="333333"/>
          <w:kern w:val="0"/>
        </w:rPr>
      </w:pPr>
      <w:r>
        <w:rPr>
          <w:rFonts w:hint="eastAsia" w:ascii="黑体" w:hAnsi="黑体" w:eastAsia="黑体" w:cs="宋体"/>
          <w:b/>
          <w:color w:val="333333"/>
          <w:kern w:val="0"/>
        </w:rPr>
        <w:t>三、责任追究</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因不履行或不正确履行行政职责，有下列情形的，相关工作人员应承担相应责任：</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1、对符合受理条件不予受理或不及时处理工作的；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2、对不符合条件而通过审核的；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3、未在法定时限做出审核结论，产生不良影响的；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4、对审核中发现问题，不及时处理的；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5、侵犯申请人合法权益；</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6、滥用职权、徇私舞弊、玩忽职守的；</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7、其他违反法律法规政策规定的行为。</w:t>
      </w:r>
    </w:p>
    <w:p>
      <w:pPr>
        <w:widowControl/>
        <w:shd w:val="clear" w:color="auto" w:fill="FFFFFF"/>
        <w:spacing w:line="520" w:lineRule="exact"/>
        <w:ind w:firstLine="641"/>
        <w:jc w:val="left"/>
        <w:rPr>
          <w:rFonts w:ascii="黑体" w:hAnsi="黑体" w:eastAsia="黑体" w:cs="宋体"/>
          <w:b/>
          <w:color w:val="333333"/>
          <w:kern w:val="0"/>
        </w:rPr>
      </w:pPr>
      <w:r>
        <w:rPr>
          <w:rFonts w:hint="eastAsia" w:ascii="黑体" w:hAnsi="黑体" w:eastAsia="黑体" w:cs="宋体"/>
          <w:b/>
          <w:color w:val="333333"/>
          <w:kern w:val="0"/>
        </w:rPr>
        <w:t>四、保障措施</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1、程序公开。在网站及政务窗口公开所有事项办理的依据、条件、程序、时限、申报资料要求等相关信息，办理过程和结果及时公开，定期通报办理结果。</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2、落实制度。严格执行政务服务制度，执行好首问负责、一次性告知、限时督办等要求。严格依法办事，落实廉洁自律有关规定，规范操作程序。进一步完善监管措施，畅通举报渠道，严肃查出工作中存在的各种问题。</w:t>
      </w:r>
    </w:p>
    <w:p>
      <w:pPr>
        <w:widowControl/>
        <w:shd w:val="clear" w:color="auto" w:fill="FFFFFF"/>
        <w:spacing w:line="520" w:lineRule="exact"/>
        <w:ind w:firstLine="641"/>
        <w:rPr>
          <w:rFonts w:ascii="仿宋" w:hAnsi="仿宋" w:eastAsia="仿宋" w:cs="宋体"/>
          <w:color w:val="333333"/>
          <w:kern w:val="0"/>
          <w:sz w:val="24"/>
          <w:szCs w:val="24"/>
        </w:rPr>
      </w:pPr>
      <w:r>
        <w:rPr>
          <w:rFonts w:hint="eastAsia" w:ascii="仿宋" w:hAnsi="仿宋" w:eastAsia="仿宋" w:cs="宋体"/>
          <w:color w:val="333333"/>
          <w:kern w:val="0"/>
        </w:rPr>
        <w:t>3、加强业务人员的培训，强化服务意识，提升办事能力水平。对责任心不强、业务工作不精、缺乏法律意识人员，不得从事有关社会救助的审核工作。</w:t>
      </w:r>
    </w:p>
    <w:p>
      <w:pPr>
        <w:widowControl/>
        <w:shd w:val="clear" w:color="auto" w:fill="FFFFFF"/>
        <w:spacing w:line="520" w:lineRule="exact"/>
        <w:ind w:firstLine="641"/>
        <w:jc w:val="left"/>
        <w:rPr>
          <w:rFonts w:ascii="仿宋" w:hAnsi="仿宋" w:eastAsia="仿宋" w:cs="宋体"/>
          <w:color w:val="000000"/>
          <w:kern w:val="0"/>
        </w:rPr>
      </w:pPr>
    </w:p>
    <w:p>
      <w:pPr>
        <w:widowControl/>
        <w:shd w:val="clear" w:color="auto" w:fill="FFFFFF"/>
        <w:spacing w:line="520" w:lineRule="exact"/>
        <w:ind w:firstLine="641"/>
        <w:jc w:val="left"/>
        <w:rPr>
          <w:rFonts w:ascii="仿宋" w:hAnsi="仿宋" w:eastAsia="仿宋" w:cs="宋体"/>
          <w:color w:val="000000"/>
          <w:kern w:val="0"/>
        </w:rPr>
      </w:pPr>
    </w:p>
    <w:p>
      <w:pPr>
        <w:spacing w:line="520" w:lineRule="exact"/>
        <w:ind w:firstLine="883" w:firstLineChars="200"/>
        <w:rPr>
          <w:rFonts w:ascii="黑体" w:hAnsi="黑体" w:eastAsia="黑体"/>
          <w:b/>
          <w:sz w:val="44"/>
          <w:szCs w:val="44"/>
        </w:rPr>
      </w:pPr>
      <w:r>
        <w:rPr>
          <w:rFonts w:hint="eastAsia" w:ascii="黑体" w:hAnsi="黑体" w:eastAsia="黑体" w:cs="宋体"/>
          <w:b/>
          <w:color w:val="000000"/>
          <w:kern w:val="0"/>
          <w:sz w:val="44"/>
          <w:szCs w:val="44"/>
        </w:rPr>
        <w:t>68、</w:t>
      </w:r>
      <w:r>
        <w:rPr>
          <w:rFonts w:hint="eastAsia" w:ascii="黑体" w:hAnsi="黑体" w:eastAsia="黑体"/>
          <w:b/>
          <w:sz w:val="44"/>
          <w:szCs w:val="44"/>
        </w:rPr>
        <w:t>社区戒毒事中事后监管细则</w:t>
      </w:r>
    </w:p>
    <w:p>
      <w:pPr>
        <w:spacing w:line="520" w:lineRule="exact"/>
        <w:ind w:firstLine="640" w:firstLineChars="200"/>
        <w:jc w:val="center"/>
        <w:rPr>
          <w:rFonts w:ascii="仿宋" w:hAnsi="仿宋" w:eastAsia="仿宋"/>
        </w:rPr>
      </w:pPr>
      <w:r>
        <w:rPr>
          <w:rFonts w:hint="eastAsia" w:ascii="仿宋" w:hAnsi="仿宋" w:eastAsia="仿宋"/>
        </w:rPr>
        <w:t>（其他权力）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为深入推进简政放权、放管结合、优化服务，加强对社区戒毒的监管，规范政府权力运行，根据相关法律法规和《安徽省政府权力运行监督管理办法》、结合本乡镇实际，制定本监管细则。</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一、监管任务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根据《中华人民共和国禁毒法》等相关法律法规，乡（镇）人民政府负责社区戒毒的事中事后工作。</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二、监管事项</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日常监管：吸毒成瘾人员，公安机关可以责令其接受社区戒毒，同时通知吸毒人员户籍所在地或者现居住地的城市街道办事处、乡镇人民政府。社区戒毒的期限为三年；乡（镇）人民政府、城市街道办事处，应当在社区戒毒人员报到后及时与其签订社区戒毒协议，明确社区戒毒的具体措施、社区戒毒人员应当遵守的规定以及违反社区戒毒协议应承担的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帮教：乡（镇）人民政府、城市街道办事处和社区戒毒工作小组应当采取下列措施管理、帮助社区戒毒人员：（一）戒毒知识辅导；（二）教育、劝诫；（三）职业技能培训，职业指导，就学、就业、就医援助；（四）帮助戒毒人员戒除毒瘾的其他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审核转送：社区戒毒人员的户籍所在地或者现居住地发生变化，需要变更社区戒毒执行地的，社区戒毒执行地乡（镇）人民政府、城市街道办事处应当将有关材料转送至变更后的乡（镇）人民政府、城市街道办事处；</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三、责任追究</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因不履行或不正确履行行政职责，有下列情形的，行政机关及相关工作人员应承担相应责任：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1、未与社区戒毒、社区康复人员签订社区戒毒、社区康复协议，不落实社区戒毒、社区康复措施的；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2、日常监管报告；</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3、其他违反法律法规规章文件规定的行为。</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四、保障措施</w:t>
      </w:r>
    </w:p>
    <w:p>
      <w:pPr>
        <w:widowControl/>
        <w:shd w:val="clear" w:color="auto" w:fill="FFFFFF"/>
        <w:spacing w:line="520" w:lineRule="exact"/>
        <w:ind w:firstLine="640" w:firstLineChars="200"/>
        <w:jc w:val="left"/>
        <w:rPr>
          <w:rFonts w:ascii="仿宋" w:hAnsi="仿宋" w:eastAsia="仿宋" w:cs="宋体"/>
          <w:bCs/>
          <w:color w:val="000000"/>
          <w:kern w:val="0"/>
        </w:rPr>
      </w:pPr>
      <w:r>
        <w:rPr>
          <w:rFonts w:hint="eastAsia" w:ascii="仿宋" w:hAnsi="仿宋" w:eastAsia="仿宋" w:cs="宋体"/>
          <w:bCs/>
          <w:color w:val="000000"/>
          <w:kern w:val="0"/>
        </w:rPr>
        <w:t>（一）加强乡（镇）人民政府、城市街道办事处和社区戒毒工作小组，帮助社区戒毒人员的培训。</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bCs/>
          <w:color w:val="000000"/>
          <w:kern w:val="0"/>
        </w:rPr>
        <w:t>（二）</w:t>
      </w:r>
      <w:r>
        <w:rPr>
          <w:rFonts w:hint="eastAsia" w:ascii="仿宋" w:hAnsi="仿宋" w:eastAsia="仿宋" w:cs="宋体"/>
          <w:color w:val="000000"/>
          <w:kern w:val="0"/>
        </w:rPr>
        <w:t>强化组织领导，落实监管措施。</w:t>
      </w:r>
    </w:p>
    <w:p>
      <w:pPr>
        <w:widowControl/>
        <w:shd w:val="clear" w:color="auto" w:fill="FFFFFF"/>
        <w:spacing w:line="520" w:lineRule="exact"/>
        <w:ind w:firstLine="640" w:firstLineChars="200"/>
        <w:jc w:val="left"/>
        <w:rPr>
          <w:rFonts w:ascii="仿宋" w:hAnsi="仿宋" w:eastAsia="仿宋" w:cs="宋体"/>
          <w:color w:val="000000"/>
          <w:kern w:val="0"/>
        </w:rPr>
      </w:pPr>
    </w:p>
    <w:p>
      <w:pPr>
        <w:spacing w:line="520" w:lineRule="exact"/>
        <w:ind w:firstLine="640" w:firstLineChars="200"/>
        <w:jc w:val="center"/>
        <w:rPr>
          <w:rFonts w:ascii="仿宋" w:hAnsi="仿宋" w:eastAsia="仿宋"/>
        </w:rPr>
      </w:pPr>
    </w:p>
    <w:p>
      <w:pPr>
        <w:spacing w:line="520" w:lineRule="exact"/>
        <w:ind w:firstLine="640" w:firstLineChars="200"/>
        <w:jc w:val="center"/>
        <w:rPr>
          <w:rFonts w:ascii="仿宋" w:hAnsi="仿宋" w:eastAsia="仿宋"/>
        </w:rPr>
      </w:pPr>
    </w:p>
    <w:p>
      <w:pPr>
        <w:spacing w:line="520" w:lineRule="exact"/>
        <w:ind w:firstLine="883" w:firstLineChars="200"/>
        <w:jc w:val="center"/>
        <w:rPr>
          <w:rFonts w:ascii="黑体" w:hAnsi="黑体" w:eastAsia="黑体"/>
          <w:b/>
          <w:sz w:val="44"/>
          <w:szCs w:val="44"/>
        </w:rPr>
      </w:pPr>
      <w:r>
        <w:rPr>
          <w:rFonts w:hint="eastAsia" w:ascii="黑体" w:hAnsi="黑体" w:eastAsia="黑体"/>
          <w:b/>
          <w:sz w:val="44"/>
          <w:szCs w:val="44"/>
        </w:rPr>
        <w:t>69、设立健身气功站点的审核事中事后   监管细则</w:t>
      </w:r>
    </w:p>
    <w:p>
      <w:pPr>
        <w:spacing w:line="520" w:lineRule="exact"/>
        <w:ind w:firstLine="3200" w:firstLineChars="1000"/>
        <w:rPr>
          <w:rFonts w:ascii="仿宋" w:hAnsi="仿宋" w:eastAsia="仿宋"/>
        </w:rPr>
      </w:pPr>
      <w:r>
        <w:rPr>
          <w:rFonts w:hint="eastAsia" w:ascii="仿宋" w:hAnsi="仿宋" w:eastAsia="仿宋"/>
        </w:rPr>
        <w:t>（其他权力）</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为深入推进简政放权、放管结合、优化服务,加强对设立健身气功站点的审核监管，规范政府权力运行，根据相关法律法规和《安徽省政府权力运行监督管理办法》，结合工作实际，制定本监管细则。</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一、监管任务</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根据《健身气功管理办法》等相关法律法规，乡（镇）人民政府负责设立健身气功站点的审核的事中事后工作。</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二、监管事项</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1、受理阶段：初步审核申报材料，査看材料是否齐全、真实；一次性告知补正材料；依法受理或不予受理（不予受理应当告知理由）。</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2、审查阶段：材料审核；是否符合设立健身气功站点管理办法。</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3、报送审批阶段：经审核同意，报当地具有相应管辖权限的体育行政部门审批。</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三、责任追究</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因不履行或不正确履行行政职责，有下列情形，行政机关及相关工作人员应承担相应责任：</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 xml:space="preserve">1、对符合法定条件的申请不予受理； </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 xml:space="preserve">2、未一次性告知申请材料的； </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3、对不符合法定条件的申请准予上报或者对符合法定条件的申请不予上报的；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4、不履行相应管理职责，造成不良影响的</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5、其他违反法律法规规章文件规定的行为。</w:t>
      </w:r>
    </w:p>
    <w:p>
      <w:pPr>
        <w:widowControl/>
        <w:shd w:val="clear" w:color="auto" w:fill="FFFFFF"/>
        <w:spacing w:line="520" w:lineRule="exact"/>
        <w:ind w:firstLine="643" w:firstLineChars="200"/>
        <w:jc w:val="left"/>
        <w:rPr>
          <w:rFonts w:ascii="黑体" w:hAnsi="黑体" w:eastAsia="黑体" w:cs="宋体"/>
          <w:b/>
          <w:color w:val="000000"/>
          <w:kern w:val="0"/>
        </w:rPr>
      </w:pPr>
      <w:r>
        <w:rPr>
          <w:rFonts w:hint="eastAsia" w:ascii="黑体" w:hAnsi="黑体" w:eastAsia="黑体" w:cs="宋体"/>
          <w:b/>
          <w:color w:val="000000"/>
          <w:kern w:val="0"/>
        </w:rPr>
        <w:t>四、保障措施</w:t>
      </w:r>
    </w:p>
    <w:p>
      <w:pPr>
        <w:widowControl/>
        <w:shd w:val="clear" w:color="auto" w:fill="FFFFFF"/>
        <w:spacing w:line="520" w:lineRule="exact"/>
        <w:ind w:firstLine="640" w:firstLineChars="200"/>
        <w:jc w:val="left"/>
        <w:rPr>
          <w:rFonts w:ascii="仿宋" w:hAnsi="仿宋" w:eastAsia="仿宋" w:cs="宋体"/>
          <w:color w:val="000000"/>
          <w:kern w:val="0"/>
        </w:rPr>
      </w:pPr>
      <w:r>
        <w:rPr>
          <w:rFonts w:hint="eastAsia" w:ascii="仿宋" w:hAnsi="仿宋" w:eastAsia="仿宋" w:cs="宋体"/>
          <w:color w:val="000000"/>
          <w:kern w:val="0"/>
        </w:rPr>
        <w:t>严格按照简政放权、放管结合、转变职能的要求，强化组织领导，完善监管办法，落实保障措施，严肃查处问题，确保事中事后监管工作有序进行。明确权力范围和责任范围，建立上下联动监管机制。确保设立健身气功站点的审核工作平稳运行。</w:t>
      </w:r>
    </w:p>
    <w:p>
      <w:pPr>
        <w:widowControl/>
        <w:shd w:val="clear" w:color="auto" w:fill="FFFFFF"/>
        <w:spacing w:line="520" w:lineRule="exact"/>
        <w:ind w:firstLine="640" w:firstLineChars="200"/>
        <w:jc w:val="left"/>
        <w:rPr>
          <w:rFonts w:ascii="仿宋" w:hAnsi="仿宋" w:eastAsia="仿宋" w:cs="宋体"/>
          <w:color w:val="000000"/>
          <w:kern w:val="0"/>
        </w:rPr>
      </w:pPr>
    </w:p>
    <w:p>
      <w:pPr>
        <w:widowControl/>
        <w:shd w:val="clear" w:color="auto" w:fill="FFFFFF"/>
        <w:spacing w:line="520" w:lineRule="exact"/>
        <w:jc w:val="center"/>
        <w:rPr>
          <w:rFonts w:ascii="黑体" w:hAnsi="黑体" w:eastAsia="黑体" w:cs="宋体"/>
          <w:b/>
          <w:color w:val="000000"/>
          <w:kern w:val="0"/>
          <w:sz w:val="44"/>
          <w:szCs w:val="44"/>
        </w:rPr>
      </w:pPr>
    </w:p>
    <w:p>
      <w:pPr>
        <w:spacing w:line="520" w:lineRule="exact"/>
        <w:ind w:firstLine="640" w:firstLineChars="200"/>
        <w:rPr>
          <w:rFonts w:eastAsia="仿宋"/>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锐字云字库行楷体1.0">
    <w:panose1 w:val="02010604000000000000"/>
    <w:charset w:val="86"/>
    <w:family w:val="auto"/>
    <w:pitch w:val="default"/>
    <w:sig w:usb0="00000003"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123D2"/>
    <w:multiLevelType w:val="multilevel"/>
    <w:tmpl w:val="2BE123D2"/>
    <w:lvl w:ilvl="0" w:tentative="0">
      <w:start w:val="1"/>
      <w:numFmt w:val="decimal"/>
      <w:lvlText w:val="%1、"/>
      <w:lvlJc w:val="left"/>
      <w:pPr>
        <w:ind w:left="720" w:hanging="72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490C8B"/>
    <w:multiLevelType w:val="singleLevel"/>
    <w:tmpl w:val="58490C8B"/>
    <w:lvl w:ilvl="0" w:tentative="0">
      <w:start w:val="1"/>
      <w:numFmt w:val="chineseCounting"/>
      <w:suff w:val="nothing"/>
      <w:lvlText w:val="（%1）"/>
      <w:lvlJc w:val="left"/>
    </w:lvl>
  </w:abstractNum>
  <w:abstractNum w:abstractNumId="2">
    <w:nsid w:val="584917DF"/>
    <w:multiLevelType w:val="singleLevel"/>
    <w:tmpl w:val="584917DF"/>
    <w:lvl w:ilvl="0" w:tentative="0">
      <w:start w:val="1"/>
      <w:numFmt w:val="chineseCounting"/>
      <w:suff w:val="nothing"/>
      <w:lvlText w:val="（%1）"/>
      <w:lvlJc w:val="left"/>
    </w:lvl>
  </w:abstractNum>
  <w:abstractNum w:abstractNumId="3">
    <w:nsid w:val="58491961"/>
    <w:multiLevelType w:val="singleLevel"/>
    <w:tmpl w:val="58491961"/>
    <w:lvl w:ilvl="0" w:tentative="0">
      <w:start w:val="2"/>
      <w:numFmt w:val="chineseCounting"/>
      <w:suff w:val="nothing"/>
      <w:lvlText w:val="（%1）"/>
      <w:lvlJc w:val="left"/>
    </w:lvl>
  </w:abstractNum>
  <w:abstractNum w:abstractNumId="4">
    <w:nsid w:val="58491BDC"/>
    <w:multiLevelType w:val="singleLevel"/>
    <w:tmpl w:val="58491BDC"/>
    <w:lvl w:ilvl="0" w:tentative="0">
      <w:start w:val="1"/>
      <w:numFmt w:val="chineseCounting"/>
      <w:suff w:val="nothing"/>
      <w:lvlText w:val="（%1）"/>
      <w:lvlJc w:val="left"/>
    </w:lvl>
  </w:abstractNum>
  <w:abstractNum w:abstractNumId="5">
    <w:nsid w:val="584A00EE"/>
    <w:multiLevelType w:val="singleLevel"/>
    <w:tmpl w:val="584A00EE"/>
    <w:lvl w:ilvl="0" w:tentative="0">
      <w:start w:val="1"/>
      <w:numFmt w:val="chineseCounting"/>
      <w:suff w:val="nothing"/>
      <w:lvlText w:val="（%1）"/>
      <w:lvlJc w:val="left"/>
    </w:lvl>
  </w:abstractNum>
  <w:abstractNum w:abstractNumId="6">
    <w:nsid w:val="584A648B"/>
    <w:multiLevelType w:val="singleLevel"/>
    <w:tmpl w:val="584A648B"/>
    <w:lvl w:ilvl="0" w:tentative="0">
      <w:start w:val="3"/>
      <w:numFmt w:val="chineseCounting"/>
      <w:suff w:val="nothing"/>
      <w:lvlText w:val="%1、"/>
      <w:lvlJc w:val="left"/>
    </w:lvl>
  </w:abstractNum>
  <w:abstractNum w:abstractNumId="7">
    <w:nsid w:val="584A667D"/>
    <w:multiLevelType w:val="singleLevel"/>
    <w:tmpl w:val="584A667D"/>
    <w:lvl w:ilvl="0" w:tentative="0">
      <w:start w:val="1"/>
      <w:numFmt w:val="chineseCounting"/>
      <w:suff w:val="nothing"/>
      <w:lvlText w:val="（%1）"/>
      <w:lvlJc w:val="left"/>
    </w:lvl>
  </w:abstractNum>
  <w:abstractNum w:abstractNumId="8">
    <w:nsid w:val="584A6710"/>
    <w:multiLevelType w:val="singleLevel"/>
    <w:tmpl w:val="584A6710"/>
    <w:lvl w:ilvl="0" w:tentative="0">
      <w:start w:val="1"/>
      <w:numFmt w:val="chineseCounting"/>
      <w:suff w:val="nothing"/>
      <w:lvlText w:val="（%1）"/>
      <w:lvlJc w:val="left"/>
    </w:lvl>
  </w:abstractNum>
  <w:abstractNum w:abstractNumId="9">
    <w:nsid w:val="584A7124"/>
    <w:multiLevelType w:val="singleLevel"/>
    <w:tmpl w:val="584A7124"/>
    <w:lvl w:ilvl="0" w:tentative="0">
      <w:start w:val="1"/>
      <w:numFmt w:val="chineseCounting"/>
      <w:suff w:val="nothing"/>
      <w:lvlText w:val="%1、"/>
      <w:lvlJc w:val="left"/>
    </w:lvl>
  </w:abstractNum>
  <w:abstractNum w:abstractNumId="10">
    <w:nsid w:val="584E0A13"/>
    <w:multiLevelType w:val="singleLevel"/>
    <w:tmpl w:val="584E0A13"/>
    <w:lvl w:ilvl="0" w:tentative="0">
      <w:start w:val="1"/>
      <w:numFmt w:val="decimal"/>
      <w:suff w:val="nothing"/>
      <w:lvlText w:val="%1."/>
      <w:lvlJc w:val="left"/>
    </w:lvl>
  </w:abstractNum>
  <w:abstractNum w:abstractNumId="11">
    <w:nsid w:val="584E0B63"/>
    <w:multiLevelType w:val="singleLevel"/>
    <w:tmpl w:val="584E0B63"/>
    <w:lvl w:ilvl="0" w:tentative="0">
      <w:start w:val="1"/>
      <w:numFmt w:val="chineseCounting"/>
      <w:suff w:val="nothing"/>
      <w:lvlText w:val="（%1）"/>
      <w:lvlJc w:val="left"/>
    </w:lvl>
  </w:abstractNum>
  <w:abstractNum w:abstractNumId="12">
    <w:nsid w:val="584E1097"/>
    <w:multiLevelType w:val="singleLevel"/>
    <w:tmpl w:val="584E1097"/>
    <w:lvl w:ilvl="0" w:tentative="0">
      <w:start w:val="4"/>
      <w:numFmt w:val="chineseCounting"/>
      <w:suff w:val="nothing"/>
      <w:lvlText w:val="（%1）"/>
      <w:lvlJc w:val="left"/>
    </w:lvl>
  </w:abstractNum>
  <w:abstractNum w:abstractNumId="13">
    <w:nsid w:val="584E13FF"/>
    <w:multiLevelType w:val="singleLevel"/>
    <w:tmpl w:val="584E13FF"/>
    <w:lvl w:ilvl="0" w:tentative="0">
      <w:start w:val="1"/>
      <w:numFmt w:val="chineseCounting"/>
      <w:suff w:val="nothing"/>
      <w:lvlText w:val="（%1）"/>
      <w:lvlJc w:val="left"/>
    </w:lvl>
  </w:abstractNum>
  <w:abstractNum w:abstractNumId="14">
    <w:nsid w:val="584E1F79"/>
    <w:multiLevelType w:val="singleLevel"/>
    <w:tmpl w:val="584E1F79"/>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8"/>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486D"/>
    <w:rsid w:val="00027326"/>
    <w:rsid w:val="00040624"/>
    <w:rsid w:val="00041939"/>
    <w:rsid w:val="00076EB4"/>
    <w:rsid w:val="00094561"/>
    <w:rsid w:val="000E5AF0"/>
    <w:rsid w:val="0014472C"/>
    <w:rsid w:val="001931FB"/>
    <w:rsid w:val="00194409"/>
    <w:rsid w:val="001C52E4"/>
    <w:rsid w:val="001E3DDE"/>
    <w:rsid w:val="00235883"/>
    <w:rsid w:val="00261A09"/>
    <w:rsid w:val="00263ACC"/>
    <w:rsid w:val="00292F28"/>
    <w:rsid w:val="002A0B91"/>
    <w:rsid w:val="002C37CB"/>
    <w:rsid w:val="002F0CAE"/>
    <w:rsid w:val="002F1324"/>
    <w:rsid w:val="00311346"/>
    <w:rsid w:val="00332811"/>
    <w:rsid w:val="00340FFA"/>
    <w:rsid w:val="00361D0B"/>
    <w:rsid w:val="003623C9"/>
    <w:rsid w:val="003B07CD"/>
    <w:rsid w:val="004012E1"/>
    <w:rsid w:val="00410C71"/>
    <w:rsid w:val="00441F21"/>
    <w:rsid w:val="00444997"/>
    <w:rsid w:val="004630C4"/>
    <w:rsid w:val="00475913"/>
    <w:rsid w:val="00496884"/>
    <w:rsid w:val="004B5AB1"/>
    <w:rsid w:val="004C5749"/>
    <w:rsid w:val="004D684F"/>
    <w:rsid w:val="004E5E1A"/>
    <w:rsid w:val="00501318"/>
    <w:rsid w:val="00516E3C"/>
    <w:rsid w:val="00535CAF"/>
    <w:rsid w:val="005767CB"/>
    <w:rsid w:val="005B6344"/>
    <w:rsid w:val="005D121D"/>
    <w:rsid w:val="0060377C"/>
    <w:rsid w:val="00610FBB"/>
    <w:rsid w:val="006225F6"/>
    <w:rsid w:val="006416F1"/>
    <w:rsid w:val="00656F6C"/>
    <w:rsid w:val="006601C9"/>
    <w:rsid w:val="00664316"/>
    <w:rsid w:val="00665F5C"/>
    <w:rsid w:val="00672EA6"/>
    <w:rsid w:val="00672F46"/>
    <w:rsid w:val="00680561"/>
    <w:rsid w:val="00690CA2"/>
    <w:rsid w:val="00692716"/>
    <w:rsid w:val="006A1FC6"/>
    <w:rsid w:val="006A3057"/>
    <w:rsid w:val="006B4417"/>
    <w:rsid w:val="006B44D0"/>
    <w:rsid w:val="006E0025"/>
    <w:rsid w:val="006E1668"/>
    <w:rsid w:val="00715DB1"/>
    <w:rsid w:val="00762C65"/>
    <w:rsid w:val="0078416A"/>
    <w:rsid w:val="00787804"/>
    <w:rsid w:val="007E333D"/>
    <w:rsid w:val="007E35D0"/>
    <w:rsid w:val="007E6D5C"/>
    <w:rsid w:val="0086040F"/>
    <w:rsid w:val="00862781"/>
    <w:rsid w:val="00866377"/>
    <w:rsid w:val="00866B03"/>
    <w:rsid w:val="008D282C"/>
    <w:rsid w:val="008D7771"/>
    <w:rsid w:val="008E174E"/>
    <w:rsid w:val="00904F19"/>
    <w:rsid w:val="00913999"/>
    <w:rsid w:val="0095486D"/>
    <w:rsid w:val="00964F08"/>
    <w:rsid w:val="009810F7"/>
    <w:rsid w:val="009A211D"/>
    <w:rsid w:val="009B21C8"/>
    <w:rsid w:val="009D72CB"/>
    <w:rsid w:val="009F14ED"/>
    <w:rsid w:val="00A10864"/>
    <w:rsid w:val="00A31B6D"/>
    <w:rsid w:val="00A365DF"/>
    <w:rsid w:val="00A87C56"/>
    <w:rsid w:val="00AA1A28"/>
    <w:rsid w:val="00AA38A7"/>
    <w:rsid w:val="00AA3DE7"/>
    <w:rsid w:val="00AA5776"/>
    <w:rsid w:val="00AB2455"/>
    <w:rsid w:val="00B11BE1"/>
    <w:rsid w:val="00B41939"/>
    <w:rsid w:val="00B42C68"/>
    <w:rsid w:val="00B53922"/>
    <w:rsid w:val="00B60DAE"/>
    <w:rsid w:val="00B773AF"/>
    <w:rsid w:val="00B84091"/>
    <w:rsid w:val="00BE65AE"/>
    <w:rsid w:val="00C24ECB"/>
    <w:rsid w:val="00C42168"/>
    <w:rsid w:val="00C42ECC"/>
    <w:rsid w:val="00C84A9C"/>
    <w:rsid w:val="00C86DB5"/>
    <w:rsid w:val="00CA59BA"/>
    <w:rsid w:val="00CA6635"/>
    <w:rsid w:val="00CC778B"/>
    <w:rsid w:val="00CD2340"/>
    <w:rsid w:val="00D00A43"/>
    <w:rsid w:val="00D21016"/>
    <w:rsid w:val="00D36865"/>
    <w:rsid w:val="00D377E9"/>
    <w:rsid w:val="00D965A8"/>
    <w:rsid w:val="00DF362A"/>
    <w:rsid w:val="00E81C61"/>
    <w:rsid w:val="00EB19C1"/>
    <w:rsid w:val="00EE7899"/>
    <w:rsid w:val="00EF7C3E"/>
    <w:rsid w:val="00F11AD6"/>
    <w:rsid w:val="00F25012"/>
    <w:rsid w:val="00F304A2"/>
    <w:rsid w:val="00F50B5A"/>
    <w:rsid w:val="00F83F07"/>
    <w:rsid w:val="00FA5995"/>
    <w:rsid w:val="00FF7034"/>
    <w:rsid w:val="0C1F1C90"/>
    <w:rsid w:val="205A15C7"/>
    <w:rsid w:val="50B75870"/>
    <w:rsid w:val="60715A6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character" w:styleId="7">
    <w:name w:val="Hyperlink"/>
    <w:basedOn w:val="5"/>
    <w:unhideWhenUsed/>
    <w:qFormat/>
    <w:uiPriority w:val="99"/>
    <w:rPr>
      <w:color w:val="0000FF"/>
      <w:u w:val="single"/>
    </w:rPr>
  </w:style>
  <w:style w:type="character" w:customStyle="1" w:styleId="9">
    <w:name w:val="页脚 Char"/>
    <w:basedOn w:val="5"/>
    <w:link w:val="2"/>
    <w:uiPriority w:val="99"/>
    <w:rPr>
      <w:rFonts w:ascii="仿宋_GB2312" w:hAnsi="Times New Roman" w:eastAsia="仿宋_GB2312" w:cs="Times New Roman"/>
      <w:sz w:val="18"/>
      <w:szCs w:val="18"/>
    </w:rPr>
  </w:style>
  <w:style w:type="character" w:customStyle="1" w:styleId="10">
    <w:name w:val="页脚 Char1"/>
    <w:basedOn w:val="5"/>
    <w:link w:val="2"/>
    <w:semiHidden/>
    <w:uiPriority w:val="99"/>
    <w:rPr>
      <w:rFonts w:ascii="仿宋_GB2312" w:hAnsi="Times New Roman" w:eastAsia="仿宋_GB2312" w:cs="Times New Roman"/>
      <w:sz w:val="18"/>
      <w:szCs w:val="18"/>
    </w:rPr>
  </w:style>
  <w:style w:type="character" w:customStyle="1" w:styleId="11">
    <w:name w:val="页眉 Char"/>
    <w:basedOn w:val="5"/>
    <w:link w:val="3"/>
    <w:qFormat/>
    <w:uiPriority w:val="0"/>
    <w:rPr>
      <w:rFonts w:ascii="仿宋_GB2312" w:hAnsi="Times New Roman" w:eastAsia="仿宋_GB2312" w:cs="Times New Roman"/>
      <w:sz w:val="18"/>
      <w:szCs w:val="18"/>
    </w:rPr>
  </w:style>
  <w:style w:type="paragraph" w:customStyle="1" w:styleId="12">
    <w:name w:val="列出段落1"/>
    <w:basedOn w:val="1"/>
    <w:qFormat/>
    <w:uiPriority w:val="0"/>
    <w:pPr>
      <w:ind w:firstLine="420" w:firstLineChars="200"/>
    </w:pPr>
    <w:rPr>
      <w:rFonts w:ascii="Times New Roman" w:eastAsia="宋体"/>
      <w:sz w:val="21"/>
      <w:szCs w:val="24"/>
    </w:rPr>
  </w:style>
  <w:style w:type="character" w:customStyle="1" w:styleId="13">
    <w:name w:val="apple-converted-space"/>
    <w:basedOn w:val="5"/>
    <w:qFormat/>
    <w:uiPriority w:val="0"/>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9DE52-6B61-484E-82D7-C1F64FEECF9B}">
  <ds:schemaRefs/>
</ds:datastoreItem>
</file>

<file path=docProps/app.xml><?xml version="1.0" encoding="utf-8"?>
<Properties xmlns="http://schemas.openxmlformats.org/officeDocument/2006/extended-properties" xmlns:vt="http://schemas.openxmlformats.org/officeDocument/2006/docPropsVTypes">
  <Template>Normal</Template>
  <Pages>150</Pages>
  <Words>10835</Words>
  <Characters>61763</Characters>
  <Lines>514</Lines>
  <Paragraphs>144</Paragraphs>
  <ScaleCrop>false</ScaleCrop>
  <LinksUpToDate>false</LinksUpToDate>
  <CharactersWithSpaces>72454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2016-12-12T00:44:00Z</dcterms:created>
  <dc:creator>Administrator</dc:creator>
  <cp:lastModifiedBy>gary</cp:lastModifiedBy>
  <dcterms:modified xsi:type="dcterms:W3CDTF">2017-04-05T04:01:34Z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