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/>
        <w:jc w:val="center"/>
        <w:rPr>
          <w:rFonts w:hint="default" w:ascii="Tahoma" w:hAnsi="Tahoma" w:eastAsia="Tahoma" w:cs="Tahoma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ahoma" w:hAnsi="Tahoma" w:eastAsia="Tahoma" w:cs="Tahoma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  <w:t>安徽省人民政府关于调整安徽省征地补偿标准的通知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/>
        <w:jc w:val="center"/>
        <w:rPr>
          <w:rFonts w:hint="eastAsia" w:ascii="Tahoma" w:hAnsi="Tahoma" w:eastAsia="Tahoma" w:cs="Tahoma"/>
          <w:color w:val="333333"/>
          <w:sz w:val="32"/>
          <w:szCs w:val="32"/>
        </w:rPr>
      </w:pPr>
      <w:r>
        <w:rPr>
          <w:rFonts w:hint="default" w:ascii="Tahoma" w:hAnsi="Tahoma" w:eastAsia="Tahoma" w:cs="Tahoma"/>
          <w:b/>
          <w:color w:val="333333"/>
          <w:kern w:val="0"/>
          <w:sz w:val="32"/>
          <w:szCs w:val="32"/>
          <w:shd w:val="clear" w:fill="FFFFFF"/>
          <w:lang w:val="en-US" w:eastAsia="zh-CN" w:bidi="ar"/>
        </w:rPr>
        <w:t>皖政〔2015〕24号</w:t>
      </w:r>
    </w:p>
    <w:p>
      <w:pPr>
        <w:keepNext w:val="0"/>
        <w:keepLines w:val="0"/>
        <w:widowControl/>
        <w:suppressLineNumbers w:val="0"/>
        <w:pBdr>
          <w:top w:val="dotted" w:color="AAAAAA" w:sz="6" w:space="0"/>
          <w:left w:val="dotted" w:color="AAAAAA" w:sz="6" w:space="0"/>
          <w:bottom w:val="dotted" w:color="AAAAAA" w:sz="6" w:space="0"/>
          <w:right w:val="dotted" w:color="AAAAAA" w:sz="6" w:space="0"/>
        </w:pBdr>
        <w:shd w:val="clear" w:fill="F1F1F1"/>
        <w:spacing w:before="225" w:beforeAutospacing="0" w:after="0" w:afterAutospacing="1" w:line="405" w:lineRule="atLeast"/>
        <w:ind w:left="0" w:right="0"/>
        <w:jc w:val="center"/>
        <w:rPr>
          <w:rFonts w:hint="default" w:ascii="Tahoma" w:hAnsi="Tahoma" w:eastAsia="Tahoma" w:cs="Tahoma"/>
          <w:color w:val="333333"/>
          <w:sz w:val="18"/>
          <w:szCs w:val="18"/>
        </w:rPr>
      </w:pPr>
      <w:r>
        <w:rPr>
          <w:rFonts w:hint="default" w:ascii="Tahoma" w:hAnsi="Tahoma" w:eastAsia="Tahoma" w:cs="Tahoma"/>
          <w:color w:val="333333"/>
          <w:kern w:val="0"/>
          <w:sz w:val="18"/>
          <w:szCs w:val="18"/>
          <w:shd w:val="clear" w:fill="F1F1F1"/>
          <w:lang w:val="en-US" w:eastAsia="zh-CN" w:bidi="ar"/>
        </w:rPr>
        <w:t>字体【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instrText xml:space="preserve"> HYPERLINK "http://www.ahjs.gov.cn/UserData/DocHtml/1/2015/3/11/javascript:doZoom(18)" </w:instrTex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18"/>
          <w:szCs w:val="18"/>
          <w:u w:val="none"/>
          <w:shd w:val="clear" w:fill="F1F1F1"/>
        </w:rPr>
        <w:t>大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end"/>
      </w:r>
      <w:r>
        <w:rPr>
          <w:rFonts w:hint="default" w:ascii="Tahoma" w:hAnsi="Tahoma" w:eastAsia="Tahoma" w:cs="Tahoma"/>
          <w:color w:val="333333"/>
          <w:kern w:val="0"/>
          <w:sz w:val="18"/>
          <w:szCs w:val="18"/>
          <w:shd w:val="clear" w:fill="F1F1F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instrText xml:space="preserve"> HYPERLINK "http://www.ahjs.gov.cn/UserData/DocHtml/1/2015/3/11/javascript:doZoom(14)" </w:instrTex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18"/>
          <w:szCs w:val="18"/>
          <w:u w:val="none"/>
          <w:shd w:val="clear" w:fill="F1F1F1"/>
        </w:rPr>
        <w:t>中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end"/>
      </w:r>
      <w:r>
        <w:rPr>
          <w:rFonts w:hint="default" w:ascii="Tahoma" w:hAnsi="Tahoma" w:eastAsia="Tahoma" w:cs="Tahoma"/>
          <w:color w:val="333333"/>
          <w:kern w:val="0"/>
          <w:sz w:val="18"/>
          <w:szCs w:val="18"/>
          <w:shd w:val="clear" w:fill="F1F1F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instrText xml:space="preserve"> HYPERLINK "http://www.ahjs.gov.cn/UserData/DocHtml/1/2015/3/11/javascript:doZoom(12)" </w:instrTex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18"/>
          <w:szCs w:val="18"/>
          <w:u w:val="none"/>
          <w:shd w:val="clear" w:fill="F1F1F1"/>
        </w:rPr>
        <w:t>小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end"/>
      </w:r>
      <w:r>
        <w:rPr>
          <w:rFonts w:hint="default" w:ascii="Tahoma" w:hAnsi="Tahoma" w:eastAsia="Tahoma" w:cs="Tahoma"/>
          <w:color w:val="333333"/>
          <w:kern w:val="0"/>
          <w:sz w:val="18"/>
          <w:szCs w:val="18"/>
          <w:shd w:val="clear" w:fill="F1F1F1"/>
          <w:lang w:val="en-US" w:eastAsia="zh-CN" w:bidi="ar"/>
        </w:rPr>
        <w:t xml:space="preserve"> 】  【编辑日期：2015/3/11】  【来源：界首市政府】  【编辑：市国土资源局】    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instrText xml:space="preserve"> HYPERLINK "http://www.ahjs.gov.cn/UserData/DocHtml/1/2015/3/11/javascript:window.close();" </w:instrTex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333333"/>
          <w:sz w:val="18"/>
          <w:szCs w:val="18"/>
          <w:u w:val="none"/>
          <w:shd w:val="clear" w:fill="F1F1F1"/>
        </w:rPr>
        <w:t>【 关 闭 】</w:t>
      </w:r>
      <w:r>
        <w:rPr>
          <w:rFonts w:hint="eastAsia" w:ascii="宋体" w:hAnsi="宋体" w:eastAsia="宋体" w:cs="宋体"/>
          <w:color w:val="333333"/>
          <w:kern w:val="0"/>
          <w:sz w:val="18"/>
          <w:szCs w:val="18"/>
          <w:u w:val="none"/>
          <w:bdr w:val="dotted" w:color="AAAAAA" w:sz="6" w:space="0"/>
          <w:shd w:val="clear" w:fill="F1F1F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rFonts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各市、县人民政府，省政府各部门、各直属机构：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为进一步做好征地补偿工作，切实维护被征地农民和农村集体经济组织的合法权益，根据国家规定和各地经济发展状况，现将调整后的《安徽省征地区片综合地价标准》和《安徽省征地统一年产值及补偿标准》（简称新征地补偿标准）予以公布，并就有关事项通知如下：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一、自</w:t>
      </w: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2015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日起，本省行政区域内征收集体土地的土地补偿费和安置补助费，均按新征地补偿标准执行。建设用地位于同一年产值或区片综合地价区域的，征地补偿水平要保持一致，做到征地补偿同地同价。大中型水利水电工程建设征地补偿标准，按国务院有关规定执行。各市、县人民政府可根据本地实际情况，对特殊地类提高征地补偿标准。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二、使用国有农（林、牧、渔）场土地，参照农（林、牧、渔）场所在乡（镇、街道）的区域（区片）征地补偿标准执行，农（林、牧、渔）场周边有多个区域（区片）的，按周边区域（区片）的最高标准执行。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三、各市、县人民政府要切实做好新旧征地补偿标准的衔接工作，加强政策宣传解读，妥善解决实施过程中的有关问题，确保新征地补偿标准顺利实施。新征地补偿标准施行前已依法获得征地批准，且市、县人民政府已制定并公告征地补偿、安置方案的，补偿标准按照公告确定的标准执行；未制定或公告征地补偿、安置方案且未实施征地的，按新征地补偿标准执行。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四、各市、县征地补偿标准，由省人民政府统一制订，并根据国家规定和各地经济发展状况适时调整。各市人民政府应根据本地经济发展水平和实际情况，调整被征收土地上的房屋、其他附着物及青苗补偿标准，报省国土资源厅备案后执行，调整周期与征地补偿标准调整周期相同。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both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五、新征地补偿标准由省国土资源厅负责解释。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480"/>
        <w:jc w:val="right"/>
      </w:pP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安徽省人民政府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</w:pP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2015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Tahoma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28</w:t>
      </w:r>
      <w:r>
        <w:rPr>
          <w:rFonts w:hint="default" w:ascii="方正仿宋_GBK" w:hAnsi="方正仿宋_GBK" w:eastAsia="方正仿宋_GBK" w:cs="方正仿宋_GBK"/>
          <w:color w:val="333333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rFonts w:ascii="方正黑体_GBK" w:hAnsi="方正黑体_GBK" w:eastAsia="方正黑体_GBK" w:cs="方正黑体_GBK"/>
          <w:color w:val="00000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Tahoma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安徽省征地区片综合地价标准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Style w:val="6"/>
        <w:tblW w:w="14071" w:type="dxa"/>
        <w:jc w:val="center"/>
        <w:tblInd w:w="-28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30"/>
        <w:gridCol w:w="7891"/>
        <w:gridCol w:w="1005"/>
        <w:gridCol w:w="1065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区　　　片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征地补偿标准（元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亩）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行政区域范围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综合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标准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其中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78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土地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补偿费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安置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补助费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合肥市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瑶海区铜陵路街道；庐阳区四里河街道四河社区；蜀山区南七街道，五里墩街道；包河区望湖街道五里庙居委会、王卫居委会、分路口居委会。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137800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55120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82680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瑶海区七里站街道，城东街道，方庙街道，红光街道，长淮街道；庐阳区海棠街道，杏林街道，杏花村街道，四里河街道其他社区，大杨镇五里拐社区、草塘社区；蜀山区井岗镇兴民社区、十里庙社区、十里店社区、卫楼社区（含植物园），荷叶地街道、笔架山街道；包河区淝河镇贾大郢社区、老官塘社区、葛大店社区，望湖街道王大郢居委会、望湖居委会、沁心湖居委会、盛大居委会，常青街道（不含京台高速合安段以西、绕城高速以南区域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108500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65100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瑶海区大兴镇，龙岗经济开发区，七里塘社区，瑶海社区；庐阳区林店街道、大杨镇其他社区（村）；蜀山区井岗镇其他社区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，高新技术产业开发区（含蜀山森林公园），经济技术开发区莲花社区、芙蓉社区、锦绣社区、海恒社区（含京台高速合安段以西与绕城高速以南的区域）、临湖社区（含京台高速合安段以西区域），蜀山新产业园区；包河区骆岗街道，淝河镇其他居委会（村）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35480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53220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瑶海区三十头社区，站北社区，磨店社区；庐阳区三十岗乡；蜀山区南岗镇，高刘镇，小庙镇；包河区烟墩街道（京台高速合安段以东区域），义城街道，滨湖世纪社区，大圩镇。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31400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47100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淮北市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相山区渠沟镇桥头村、河北村、土楼村，任圩街道，曲阳街道，南黎街道，三堤口街道，西街道，人民路街道，东山街道，东街道；杜集区高岳街道。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28560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相山区渠沟镇油坊村、徐集村、小集村、大梁楼村；杜集区朔里镇、矿山集街道；烈山区烈山镇、杨庄街道。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18240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27360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相山区渠沟镇鲁楼村、郭王村、张集村、刘楼村、张楼村、钟楼村；杜集区段园镇、石台镇；烈山区古饶镇、宋疃镇。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26300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淮南市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田家庵区舜耕镇、安成镇，大通区洛河镇胡圩村。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谢家集区唐山镇、望峰岗镇，八公山区八公山镇，大通区洛河镇其他村。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田家庵区三和乡，大通区九龙岗镇，八公山区山王镇，大通区上窑镇，谢家集区李郢孜镇。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田家庵区曹庵镇、史院乡，大通区孔店乡，谢家集区孤堆回族乡、杨公镇、孙庙乡，八公山区李冲回族乡、大山镇（凤台经济开发区）。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49000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马鞍山市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花山区霍里</w:t>
            </w:r>
            <w:r>
              <w:rPr>
                <w:rFonts w:hint="default" w:ascii="方正书宋_GBK" w:hAnsi="方正书宋_GBK" w:eastAsia="方正书宋_GBK" w:cs="方正书宋_GBK"/>
                <w:color w:val="333333"/>
                <w:kern w:val="0"/>
                <w:sz w:val="21"/>
                <w:szCs w:val="21"/>
                <w:lang w:val="en-US" w:eastAsia="zh-CN" w:bidi="ar"/>
              </w:rPr>
              <w:t>街道三姚村、红东村、慈湖乡联农村、昭明村、杨家村、曙一村、曙二村、团结村、林里村、太来村、同意村、蔡村、高潮村、恒兴村；雨山区佳山乡安民村、汤阳村、东湖村、陶庄村、平山村、九华村、宋山村、芦场村、南村、前庄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66000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花山区霍里街道丰收村、前进村</w:t>
            </w:r>
            <w:r>
              <w:rPr>
                <w:rFonts w:hint="default" w:ascii="方正书宋_GBK" w:hAnsi="方正书宋_GBK" w:eastAsia="方正书宋_GBK" w:cs="方正书宋_GBK"/>
                <w:color w:val="333333"/>
                <w:kern w:val="0"/>
                <w:sz w:val="21"/>
                <w:szCs w:val="21"/>
                <w:lang w:val="en-US" w:eastAsia="zh-CN" w:bidi="ar"/>
              </w:rPr>
              <w:t>、慈湖乡上湖村；雨山区佳山乡印山村、兴和村，银塘镇宝庆村、陈家村、前进村，向山镇杜塘村、向阳村。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24200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36300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花山区霍里街道赤口村、张庄村、霍里村、杨坝村、凤山村、黄里村、濮塘村、双板村、苏</w:t>
            </w:r>
            <w:r>
              <w:rPr>
                <w:rFonts w:hint="default" w:ascii="方正书宋_GBK" w:hAnsi="方正书宋_GBK" w:eastAsia="方正书宋_GBK" w:cs="方正书宋_GBK"/>
                <w:color w:val="333333"/>
                <w:kern w:val="0"/>
                <w:sz w:val="21"/>
                <w:szCs w:val="21"/>
                <w:lang w:val="en-US" w:eastAsia="zh-CN" w:bidi="ar"/>
              </w:rPr>
              <w:t>李村；雨山区向山镇锁库村、陶村、石马村、南庄村、落星村，银塘镇缷巷村、超山村、金山村、岱山村，佳山乡三联村、马塘村。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22200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33400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Tahoma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fill="FFFFFF"/>
          <w:lang w:val="en-US" w:eastAsia="zh-CN" w:bidi="ar"/>
        </w:rPr>
        <w:t>安徽省征地统一年产值及补偿标准</w:t>
      </w:r>
      <w:r>
        <w:rPr>
          <w:rFonts w:hint="default" w:ascii="Tahoma" w:hAnsi="Tahoma" w:eastAsia="Tahoma" w:cs="Tahom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Style w:val="6"/>
        <w:tblW w:w="8302" w:type="dxa"/>
        <w:jc w:val="center"/>
        <w:tblInd w:w="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422"/>
        <w:gridCol w:w="3220"/>
        <w:gridCol w:w="706"/>
        <w:gridCol w:w="458"/>
        <w:gridCol w:w="529"/>
        <w:gridCol w:w="824"/>
        <w:gridCol w:w="498"/>
        <w:gridCol w:w="471"/>
        <w:gridCol w:w="6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地 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区 域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统一年产值标准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（元/亩）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农用地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建设用地和未利用地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行政区域范围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土地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安置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补助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征地补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偿标准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（元/亩）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土地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安置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补助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征地补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偿标准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（元/亩）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长丰县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水湖镇，双凤工业区，岗集镇，双墩镇，吴山镇。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41140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20570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杨庙镇，下塘镇，朱巷镇，庄墓镇，义井乡，陶楼乡。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37380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18690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肥东县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店埠镇、肥东经济开发区。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42550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21275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撮镇镇、桥头集镇、长临河镇、循环园。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梁园镇、众兴乡、牌坊回族乡、石塘镇。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古城镇、八斗镇、元疃镇、白龙镇、包公镇、张集乡、马湖乡、陈集乡、响导乡、杨店乡。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37380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18690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肥西县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上派镇、桃花镇。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三河镇、严店乡、紫蓬镇、花岗镇。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其他地区（丰乐镇、高店乡、官亭镇、柿树岗乡、铭传乡、山南镇）。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38055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19470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巢湖市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半汤街道，凤凰山街道，卧牛山街道，天河街道，亚父街道，银屏镇，中垾镇，夏阁镇，槐林镇，坝镇镇，散兵镇，中庙街道，黄麓镇，烔炀镇，柘皋镇，庙岗乡，苏湾镇，栏杆集镇。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庐江县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庐城镇。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40940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20470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濉溪县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濉溪镇，濉溪县经济开发区，濉溪芜湖现代产业园区。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19950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亳州市谯城区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薛阁街道、花戏楼街道、汤陵街道、亳州开发区、十八里镇园区社区、十八里镇园区新村、十二里村、希夷新村、羊庙村、十九里镇前楼村、刘阁社区、汤庄村、姜屯村、火神庙村、杨桥村（王楼村）、十九里社区、马庄村、张庄村、赵桥乡崔寨村、十河镇王合拉村、宋大村、华佗镇五里村、程屯村、谯东镇石轿铺村、车埠口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40260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20130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涡阳县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城关街道、城西街道、城东街道、涡北街道。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蒙城县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城关镇，庄周街道东光村、红光村、六里村、二里吴社区、万湖村、十里村、七里许村，漆园街道北城社区、碾盘社区、孙沟村、花园村、香山村，乐土镇建明村、李大寨村、杨桥村，小辛集乡何楼村。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利辛县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春店社区、张寨社区、文州社区、和平社区、五一社区、向阳社区、黄桥社区、前进社区、振兴社区、新建社区、西城社区、和谐社区、朱瓦房社区、新河社区、复兴社区、新河村、城南村、东风村、闫集村、苏庄村、马桥村、刘寨村、刘竹园村、董老寨村、杨大楼村，西潘楼镇东王村、桥西村、于庄村、潘楼村、郭楼村、李刘村、郭寨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宿州市埇桥区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三八街道、三里湾街道、东关街道、北关街道、南关街道、埇桥街道、城东街道、汴河街道、沱河街道、西二铺乡、西关街道、道东街道。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大店镇、夹沟镇、朱仙庄镇、桃园镇、祁县镇、符离镇、芦岭镇、苗安乡、蒿沟乡、西寺坡镇、顺河乡、灰古镇。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21240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大营镇、支河乡、时村镇、曹村镇、杨庄乡、栏杆镇、桃沟乡、永安镇、永镇乡、褚兰镇、解集乡。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砀山县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砀城镇北郊村、李屯村、金山社区（原屈楼村、郭庄村）、中原社区、杨楼村、北城社区、土山村、双里庙村、侯楼村、西城社区、东城社区、古城社区（原毛李庄村、毛油坊村、阚油坊村）、惠民社区（原五里庙村、曹楼村）、科技社区（原冯元村）、陇海新村、道南东村、道南西村，关帝庙镇孟饭棚村，赵屯镇薛口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22950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38160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萧县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龙城镇、白土镇、官桥镇、庄里乡、永堌镇、圣泉乡、丁里镇、杜楼镇。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黄口镇、新庄镇、闫集镇、杨楼镇、刘套镇、马井镇、王寨镇、赵庄镇、张庄寨、祖楼镇、酒店乡、石林乡、孙圩子乡、大屯镇、青龙镇。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灵璧县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灵城规划区（其中包括虞姬乡黄岗村、灵光村，禅堂乡大吴村，杨疃镇红光村），灵城镇（灵城规划区内除外）。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40250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渔沟镇，虞姬乡（灵城规划区内除外）。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39100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37950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泗县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泗城镇。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大庄镇、黄圩镇、瓦坊乡、山头镇、刘圩镇、大杨乡。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19250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屏山镇、黑塔镇、长沟镇、草沟镇、草庙镇。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墩集镇、大路口乡、丁湖镇。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36300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18150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蚌埠市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龙子湖区曹山街道，解放街道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李楼乡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长淮卫镇；蚌山区雪华乡，燕山乡；禹会区长青乡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秦集镇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不含荆涂风景区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；经济开发区湖滨社区、淮河社区。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淮上区小蚌埠镇，吴小街镇。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淮上区梅桥镇、曹老集镇、沫河口镇；禹会区马城镇，秦集镇荆涂风景区。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怀远县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城关镇、涡北新城区、荆芡乡。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常坟镇、唐集镇、白莲坡镇、万福镇、兰桥乡。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19250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五河县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包括城关镇、头铺镇、沱湖乡。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包括新集镇、大新镇。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固镇县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任桥镇、新马桥镇、连城镇。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刘集镇、濠城镇、石湖乡、仲兴乡、湖沟镇、杨庙乡、王庄镇。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37400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阜阳市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颍州区清河街道办事处，鼓楼街道办事处，文峰街道办事处，三十里铺镇三十里铺居委会、田园村、大王新村、唐寨村、门楼村、李庙村，京九街道办事处，王店镇十二里村、顾庄村，颍西街道办事处。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颍东区河东街道办事处，向阳街道办事处，新华街道办事处新华社区、梨树社区、辛桥社区，袁寨镇江店村。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颍泉区中市街道办事处，周棚街道办事处。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2030 </w:t>
            </w:r>
          </w:p>
        </w:tc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 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48720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7.0 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24360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6"/>
        <w:tblW w:w="8301" w:type="dxa"/>
        <w:jc w:val="center"/>
        <w:tblInd w:w="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16"/>
        <w:gridCol w:w="3054"/>
        <w:gridCol w:w="690"/>
        <w:gridCol w:w="523"/>
        <w:gridCol w:w="578"/>
        <w:gridCol w:w="714"/>
        <w:gridCol w:w="534"/>
        <w:gridCol w:w="473"/>
        <w:gridCol w:w="63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地 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区 域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统一年产值标准 (元/亩)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农用地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建设用地和未利用地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编号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行政区域范围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土地补偿倍数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安置补助倍数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征地补偿标准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(元/亩)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土地补偿倍数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安置补助倍数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征地补偿标准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(元/亩)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阜阳市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州区袁集镇四十里铺村、郭王村、袁集居委会、张堂村、安徐村、宁大村、徐楼村，三十里铺镇龙王村、岔路口村、陈营村、左庄村，王店镇王店居委会、王寨村、卢庄村、桃花村、宁小村、余庄村，三合镇三合居委会、井子村，程集镇程集居委会、东刘村、张郢村、韩庄村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颍东区新华街道办事处蔡湖村、老集村、杨付村、吕寨村、任海村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正午镇大任村，袁寨镇范沟村、前楼村、袁寨居委会、临颍村、西康村、郝桥村、王海居委会。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颍泉区宁老庄镇宁老庄村、许庄村、兴龙村、新农村、枣树行村。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46320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7.0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23160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州区三十里铺镇洄溜居委会、高楼村、园岭村，袁集镇窑前村、大朱村、前炉村，王店镇刘新庄村、高棚村、新建村、双郢村、胡庙村、韩寨村、连新村，三合镇新宅村、郭寨村、王大郢村、胡庙居委会、三星村、掩龙村，程集镇张老庄村、时庙村、贾庄村、张寨村，西湖镇，九龙镇，西湖景区办事处，马寨乡，三塔镇。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颍东区正午镇张庙村、吴寨村、程圩村、正午居委会、田楼居委会、横山村、王桥村、陈庄村，袁寨镇北照村、同庄村、河北村、武郢村，插花镇，老庙镇，枣庄镇，新乌江镇，口孜镇，杨楼孜镇，冉庙乡。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颍泉区其他地区。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1840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42320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6.5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21160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界首市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颍南街道，西城街道，东城街道。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邴集乡，芦村镇，新马集镇，大黄镇，光武镇，靳寨乡，田营镇，王集镇，陶庙镇，任寨乡，舒庄镇，泉阳镇，顾集镇，砖集镇，代桥镇。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19250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临泉县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工业园区，城关镇，牛庄乡刘桥村、于老庄村、齐庄村，田桥乡蒋寨村、前王楼村、八里村、戴营村、大王庄村，单桥镇王楼村。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38220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19110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太和县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41360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20680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清浅镇、李兴镇、双庙镇、洪山镇、桑营镇。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38060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阜南县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鹿城镇。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39900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赵集镇、王店孜乡、会龙镇、柴集镇、新村镇、田集镇、苗集镇、柳沟镇、朱寨镇、焦陂镇、许堂乡、王堰镇、段郢乡、中岗镇、黄岗镇、张寨镇、地城镇、王化镇、公桥乡、龙王乡、于集乡、方集镇、曹集镇、老观乡、郜台乡、王家坝镇、洪河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38220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20020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颍上县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慎城镇，江口镇，陈桥镇，迪沟镇，古城乡，谢桥镇，夏桥镇。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42240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21120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南照镇，润河镇，八里河镇，黄桥镇。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潘集区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田集街道。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56550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28275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其他区域。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53200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26600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凤台县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城关镇、凤凰镇、刘集乡、桂集镇。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54000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27000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新集镇、岳张集镇、顾桥镇、朱马店镇、杨村镇、关店乡、丁集乡、尚塘乡、大兴集乡、钱庙乡、古店乡。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45000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22500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毛集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实验区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毛集镇、夏集镇、焦岗湖镇。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21500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滁州市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琅琊区扬子街道，清流街道，西涧街道，琅琊街道，东门街道，南门街道，西门街道，北门街道以及南谯区腰铺镇，大王街道，乌衣镇柯湖村、法华村、红山村、袁庄村、新华村、白庙村、乌衣社区、锦绣湖社区、银丰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43010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21505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南谯区沙河镇，施集镇丰山村、河东村、花山村、龙蟠村、荣誉村，乌衣镇其他地区。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41170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20585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黄泥岗镇，章广镇，大柳镇，珠龙镇，施集镇其他地区。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39160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19580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天长市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天长街道、永丰镇、石梁镇、冶山镇、郑集镇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41140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20570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秦栏镇、金集镇、仁和集镇、万寿镇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38850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19425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铜城镇、大通镇、杨村镇、汊涧镇、张铺镇、新街镇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明光市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明光办，明东办。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38010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19005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明西办，明南办，张八岭镇，管店镇，苏巷镇，桥头镇，涧溪镇，石坝镇，三界镇，女山湖镇。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37590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18795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古沛镇，自来桥，泊岗乡，潘村镇，柳巷镇。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37170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18585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来安县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新安镇、汊河镇。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41370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20685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半塔镇、杨郢乡、舜山镇、张山乡、施官镇、独山乡、水口镇、雷官镇、大英镇、三城乡。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全椒县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襄河镇、十字镇、武岗镇。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39270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19635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古河镇、大墅镇、二郎口镇。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38220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19110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石沛镇、马厂镇、六镇镇、西王镇。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定远县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定城镇。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包括炉桥镇、永康镇、张桥镇、藕塘镇、池河镇等五个乡镇。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凤阳县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府城镇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含工业园区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、临淮关镇、大庙镇。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38850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19425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板桥镇、红心镇、总铺镇、殷涧镇、大溪河镇、小溪河镇、枣巷镇、黄湾乡、刘府镇、武店镇、西泉镇、官塘镇。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六安市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金安区望城街道，清水河街道，东市街道，中市街道，三里桥街道，三十铺镇三岔河村、双墩村、和平村、黄堰村、大桥畈村，城北乡东城村、城北村、八里滩村、双桥村、八里杠村、新华村、新井村、中心村、新河村、立新村、瓦屋台村、北二十铺村，市经济技术开发区；裕安区西市街道，鼓楼街道，小华山街道，平桥乡，城南镇梅花村、十里桥居委会、汪家行村、黄小桥村，新安镇关塘村、石塘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金安区三十铺镇、城北乡、裕安区城南镇、新安镇除Ⅰ类区域以外的其他区域。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43200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21600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金安区木厂镇、张店镇、施桥镇、孙岗镇、椿树镇、先生店乡、中店乡；裕安区分路口镇、徐集镇、丁集镇、独山镇、苏埠镇、固镇镇。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41125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20563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38775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4.25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寿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寿春镇，八公山乡。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正阳关镇，安丰镇，迎河镇，双桥镇，三觉镇，炎刘镇，堰口镇，窑口镇，小甸镇。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双庙集镇，茶庵镇，保义镇，丰庄镇，安丰塘镇，板桥镇，瓦埠镇，众兴镇，隐贤镇，涧沟镇，大顺镇，刘岗镇。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36300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18150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张李乡，陶店乡。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33600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16800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霍邱县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主城区城市建设用地区。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其他区域。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舒城县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城关镇，桃溪镇，柏林乡。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38160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19080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杭埠镇，千人桥镇，百神庙镇，干汊河镇，南港镇，舒茶镇，春秋乡，汤池镇，张母桥镇，棠树乡，万佛湖镇，阙店乡。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37920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36895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18840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金寨县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梅山镇。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20350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南溪镇、古碑镇、双河镇、斑竹园镇、油坊店乡、燕子河镇、天堂寨镇、白塔畈镇。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霍山县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衡山镇。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诸佛庵镇、佛子岭镇、与儿街镇、落儿岭镇、黑石渡镇、但家庙镇、下符桥镇。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单龙寺乡、东西溪乡、太阳乡、太平畈乡、大化坪镇、漫水河镇、上土市镇、磨子潭镇。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36300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18150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叶集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试验区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叶集镇（镇区片）、孙岗乡荷棚村、孙岗村、塘湾村、陈店村、元东村、平岗办朱畈村、雨台村。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38720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叶集镇（平岗片）、孙岗乡、三元乡。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36540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19140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博望区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博望镇、新市镇、丹阳镇。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44400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当涂县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姑孰镇。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44400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40480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20240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历阳镇。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41360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20680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姥桥镇、白桥镇。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38640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乌江镇、香泉镇、西埠镇、石杨镇、善厚镇、功桥镇。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含山县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环峰镇、清溪镇。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40480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20240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昭关镇、仙踪镇、林头镇、陶厂镇、铜闸镇、运漕镇。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39160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19580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芜湖市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镜湖区（除荆山街道、方村街道）；弋江区弋江桥街道、利民路街道、中山南路街道、澛港街道、马塘街道、南瑞社区；鸠江区四褐山街道、湾里街道、官陡街道、龙山街道。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51480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25740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镜湖区荆山街道、方村街道；鸠江区清水街道、裕溪口街道、万春街道；弋江区火龙街道、白马街道；三山区三山街道、保定街道、龙湖街道、峨桥镇、高安街道。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49400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鸠江区沈巷镇、二坝镇、汤沟镇、白茆镇。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38720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芜湖县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陶辛镇、六郎镇。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湾沚镇。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40920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20460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花桥镇、红杨镇。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40260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20130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繁昌县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繁阳镇铁塔、铁门、城西、华阳村。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43560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21780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繁阳镇戴店村、三元村、新合村、枣园村、横山村、阳冲村、横东村、西街村；孙村镇龙华村、九连村、金岭村、枫墩村、犁山村、大冲村、长垅村、桥西居委会；荻港镇鹊江村、杨湾村、庆大村；新港镇新东村、荷圩村；峨山镇凤形村、童坝村；平铺镇平铺村、新牌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41360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20680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南陵县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籍山镇。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1890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41580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20790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许镇镇、弋江镇、家发镇。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38430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三里镇、烟墩镇、工山镇、何湾镇。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37170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18585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无为县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无城镇。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40260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20130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高沟镇。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39160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19580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石涧镇、襄安镇、十里墩乡、赫店镇、刘渡镇、泥汊镇、福渡镇、姚沟镇、陡沟镇、泉塘镇、开城镇、蜀山镇、昆山乡、洪巷乡、牛埠镇、鹤毛乡、红庙镇、严桥镇。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38280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19140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宣城市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宣州区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济川街道，澄江街道，鳌峰街道，西林街道，敬亭山街道，飞彩街道，双桥街道，金坝街道关庙村、长桥村、靖庙村、双凤村、松林村，五星乡庆丰村，向阳街道双河村、夏渡社区。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金坝街道正东村、里仁村、祝公村、三合村、祠边村；向阳镇河北村、杨村村、向阳村；沈村镇太阳村、双塘村。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43010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21505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水阳镇。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42320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21160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39820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19910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宁国市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西津街道，南山街道双龙村、津南村、杨家山村、千亩村、鸡山村、独山村、万福村，河沥溪街道畈村、河沥溪村、平兴村。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43240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21620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河沥溪街道长虹村，南山街道高村村，汪溪街道殷白村、汪溪村、渡口村，港口镇港口村、五磁村、山门村，青龙乡青龙村，梅林镇梅林村、田村村，中溪镇中溪村、狮桥村，宁墩镇纽乐村、宁墩村，霞西镇霞西村、虹龙村，竹峰街道竹峰村，方塘乡葛村村、方塘村，胡乐镇胡乐村、鸿门村，甲路镇枫山村、甲路村，南极乡杨狮村、永宁村，万家乡万家村，仙霞镇仙霞村、杨山村，云梯畲族乡云梯村，天湖街道马村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41860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Ⅰ级和Ⅱ级区域以外的其他地区。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38720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19360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郎溪县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建平镇（文昌社区、平港社区、西郊村、北港社区、建桥村、中港社区、祥兴社区、建平社区、中山社区）。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37170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18585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广德县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桃州镇。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邱村镇、新杭镇、东亭乡。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40480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20240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39160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19580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泾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泾川镇部分村（社区）（包括：幕桥社区、百园社区、山口社区、城南社区、城西社区、水西社区、董村、太美村、岩潭村、城东社区）。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42300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21600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榔桥镇部分村（社区）（包括：榔桥村、榔桥社区、黄田村、大庄村、乌溪村）、琴溪镇琴溪村、乐琴村、赤滩村、玲芝村以及泾川镇属Ⅰ级区外的其他村和社区。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其他各乡镇所辖村和社区以及榔桥镇、琴溪镇属Ⅱ级区外的属其他村和社区。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绩溪县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华阳镇、临溪镇、瀛洲镇。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38850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19425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长安镇、上庄镇、扬溪镇、板桥头乡、金沙镇、伏岭镇、家朋乡、荆州乡。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旌德县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旌阳镇新桥社区、北门社区、南门社区、河东社区、瑞市社区。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庙首镇、白地镇、三溪镇、蔡家桥镇、俞村镇、旌阳镇其他村、孙村乡、兴隆乡、版书乡、云乐乡。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铜陵市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狮子山区西湖镇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郊区大通镇、桥南办事处。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52000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26000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43000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21500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铜陵县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五松镇。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46250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23125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顺安镇，钟鸣镇，天门镇。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东联乡、西联乡。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highlight w:val="yellow"/>
              </w:rPr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池州市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highlight w:val="yellow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贵池区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池阳街道</w:t>
            </w:r>
            <w:bookmarkStart w:id="0" w:name="_GoBack"/>
            <w:bookmarkEnd w:id="0"/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、清风街道、杏花村街道城西社区、孔井社区、杜坞社区。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23400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杏花村街道十里社区、长岗社区；马衙街道齐山社区、顺利村；清溪街道永明社区、陵阳社区、翠屏苑社区、联盟社区；经济开发区流坡村；江口街道江口村、三范村。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42480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21240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秋江街道梅里社区、江口街道其他村、梅龙街道梅龙村和郭港社区、马衙街道杨安社区。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41280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20640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其他区域。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39600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东至县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尧渡镇査桥村、毛田村、建东村、梅城村、孝义村、樟树村、梅山村、黄泥村、东山村、河西社区、团结社区、尧河居委会、老街社区、尧舜社区、梅林社区、秋浦社区、兰溪社区，大渡口镇镇荣村、大桥村、新桥村、联合村、四合村、麻石桥村、新丰村、杨墩村、新深居委会、渡口社区、大公馆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21000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尧渡镇其他村，大渡口镇其他村，东流镇，胜利镇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，昭潭镇，龙泉镇，洋湖镇，泥溪镇。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石台县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仁里镇七里村、缘溪村、同心村、城东社区、和平社区、马村社区、城南社区、新街社区。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1670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40080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20040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仁里镇其他村，七都镇七都村，矶滩乡矶滩村，横渡镇香口村。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 xml:space="preserve">37490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18745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七都镇其他村。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 xml:space="preserve">36800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18400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 xml:space="preserve">35650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17825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青阳县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蓉城镇青山村、光华村、城西村、蓉东村、分姚村、清泉岭村、五星村、双溪村、和平村、建兴村、杨冲村、新中村。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42900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21450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蓉城镇其他村，丁桥镇丁桥村，木镇镇河北村、南河村、武圣村，新河镇十里岗村，庙前镇庙前村、双桥村、十字村，陵阳镇陵阳村、沙埂村、谢村村、星桥村，杨田镇仙梅村、杨田村，九华山风景区。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青阳县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朱备镇朱笔村、东桥村，杜村乡镇华村，乔木乡官塘村、凌塘村、东源村，酉华镇朝华村。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37200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18600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安庆市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迎江区龙狮桥乡；宜秀区大桥街道圣埠村、芭茅巷社区。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2540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50800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25400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大观区十里铺乡；宜秀区大桥街道其他村（社区）；市经济技术开发区。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49500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24750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迎江区长风乡、老峰镇；宜秀区杨桥镇、大龙山镇、白泽湖乡。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44500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桐城市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文昌街道，龙眠街道，龙腾街道。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45080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22540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孔城镇，范岗镇，金神镇，青草镇，新渡镇，双港镇，大关镇，吕亭镇。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39060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19530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怀宁县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高河镇，马庙镇，金拱镇，茶岭镇，月山镇，石牌镇。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20400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凉亭乡，石镜乡，黄墩镇，三桥镇，小市镇，平山镇，公岭镇。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37920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35520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17760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枞阳县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枞阳镇（包括县城规划区）。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老洲镇、陈瑶湖镇、周潭镇、横埠镇、汤沟镇、藕山镇钱铺乡、白梅乡、白湖乡、项铺镇、浮山镇、金社乡、铁铜乡、长沙乡、凤仪乡、官埠桥镇、会宫镇、雨坛乡、义津镇、钱桥镇、其林镇。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18480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潜山县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梅城镇，源潭镇，余井镇，黄铺镇，黄泥镇，王河镇，天柱山镇，油坝乡，痘姆乡。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黄柏镇，管庄镇，槎水镇，水吼镇、龙潭乡、塔畈乡、五庙乡。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18500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太湖县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晋熙镇。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38430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徐桥镇、小池镇、新仓镇、大石乡、江塘乡、城西乡。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37380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18690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天华镇、弥陀镇、北中镇、百里镇、牛镇镇、寺前镇、刘畈乡、汤泉乡。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1730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36330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18165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宿松县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复兴镇、汇口镇、洲头乡。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孚玉镇、破凉镇、五里乡。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望江县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华阳镇天河村、古港村、大号村、鹤庄村、清泉村、司阁村、永征社区、吉水社区、新北社区、龙湖社区、回龙社区、莲花社区、新西社区、宝塔社区。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39900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19950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杨湾镇、雷池乡、漳湖镇、赛口镇。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38850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19425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岳西县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天堂镇、温泉镇、莲云乡、响肠镇。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中关乡、菖蒲镇、白帽镇、毛尖山乡、石关乡、主簿镇、五河镇、河图镇、黄尾镇、店前镇、冶溪镇、来榜镇。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姚河乡、青天乡、头陀镇、和平乡、包家乡、巍岭乡、古坊乡、田头乡。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黄山市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屯溪区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屯光镇上新社区、前园社区、安东社区、阜上社区、湖边社区、社屋前社区、云村村（含屯光林场）。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48000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24000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屯光镇其他村、新潭镇新潭社区、华资社区。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23400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新潭镇其他村（社区），阳湖镇阳湖社区、洽阳村、兖山社区，奕棋镇奕棋村、徐村村，黎阳镇隆阜一村、隆阜二村、隆阜三社区、隆阜四社区、黎山社区、黎阳社区、黎新社区、隆阜茶林场。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44400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42550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21275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黄山市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黄山区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汤口镇，甘棠镇，耿城镇。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21600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仙源镇，谭家桥镇，三口镇，太平湖镇，焦村镇。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1700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黄山市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徽州区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岩寺镇下街村、上街村、广惠村、龙井村、永兴村、信行村、仙和村、长源村、翰山村、祊塘村、富山村、罗田村、上朱村、瑶村村、临河村、石岗村。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42550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21275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岩寺镇其他村、潜口镇、西溪南镇。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呈坎镇。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38500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19250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18480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歙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徽城镇，郑村镇，桂林镇吴川村、桂林村、江村、潭石村、练江牧场，富堨镇徐村、富堨村、承狮村。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39900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桂林镇其他村，富堨镇其他村，王村镇，雄村乡雄村村、柘岱村、义成村、朱村、浦口村。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36960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18480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休宁县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海阳镇南街村、北街村、川湖村、新塘村、琅斯村、盐甫村、万全村、石人村，东临溪镇芳口村、一心村、三村、巧坑村、临溪村。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21275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0"/>
                <w:szCs w:val="20"/>
                <w:lang w:val="en-US" w:eastAsia="zh-CN" w:bidi="ar"/>
              </w:rPr>
              <w:t>-1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万安镇车田村、蕉充村、霞高村、海宁村、潜阜村、瓯山村、陈坑村、万新村、古楼村，齐云山镇岩前村，兰田镇前川村、溪口镇溪口村，五城镇五城村，流口镇流口村，汪村镇汪村村。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0"/>
                <w:szCs w:val="20"/>
                <w:lang w:val="en-US" w:eastAsia="zh-CN" w:bidi="ar"/>
              </w:rPr>
              <w:t>-2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万安镇、齐云山镇、兰田镇、溪口镇、五城镇、流口镇、汪村镇等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个镇其他村。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1780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37380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18690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黟</w:t>
            </w: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碧阳镇。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1900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39900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宏村镇宏村村、际村村、塔川村、星光村、龙江村、金家岭村、屏山村、朱村村、汤蜀村、古溪村。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38850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20350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西递镇、渔亭镇。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37800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18900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祁门县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Ⅰ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祁山镇桃峰村、建峰村、祁峰村、高明村、三秀村、黎明村、先峰村、新岭村、凝秀村，金字牌镇洪村村、金字牌村。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40700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20350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Ⅱ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凫峰镇，塔坊镇，平里镇，历口镇，闪里镇，小路口镇，祁山镇星光村、和平村、光明村，金字牌镇继光村。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39600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19800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Ⅲ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柏溪乡，渚口乡，安凌镇，祁红乡，芦溪乡，溶口乡，金字牌镇其他村，祁山镇其他村。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1750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36750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18375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Ⅳ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方正书宋_GBK" w:hAnsi="方正书宋_GBK" w:eastAsia="方正书宋_GBK" w:cs="方正书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其他地区。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36120 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Tahom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18060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44B3"/>
    <w:rsid w:val="5A46586D"/>
    <w:rsid w:val="67FF7A9C"/>
    <w:rsid w:val="76F04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styleId="4">
    <w:name w:val="HTML Acronym"/>
    <w:basedOn w:val="2"/>
    <w:qFormat/>
    <w:uiPriority w:val="0"/>
  </w:style>
  <w:style w:type="character" w:styleId="5">
    <w:name w:val="Hyperlink"/>
    <w:basedOn w:val="2"/>
    <w:qFormat/>
    <w:uiPriority w:val="0"/>
    <w:rPr>
      <w:rFonts w:hint="eastAsia" w:ascii="宋体" w:hAnsi="宋体" w:eastAsia="宋体" w:cs="宋体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2017-04-26T01:29:00Z</dcterms:created>
  <dc:creator>Administrator</dc:creator>
  <cp:lastModifiedBy>Administrator</cp:lastModifiedBy>
  <dcterms:modified xsi:type="dcterms:W3CDTF">2018-04-11T07:16:27Z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